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ADB" w:rsidRPr="00061E50" w:rsidRDefault="008E0CA8"/>
    <w:p w:rsidR="009C410C" w:rsidRPr="00061E50" w:rsidRDefault="009C410C"/>
    <w:p w:rsidR="00061E50" w:rsidRPr="00061E50" w:rsidRDefault="00061E50" w:rsidP="00C2666C">
      <w:pPr>
        <w:jc w:val="center"/>
        <w:rPr>
          <w:rFonts w:eastAsia="Times New Roman"/>
          <w:b/>
          <w:bCs/>
          <w:color w:val="000000"/>
          <w:u w:val="single"/>
        </w:rPr>
      </w:pPr>
      <w:proofErr w:type="gramStart"/>
      <w:r w:rsidRPr="00061E50">
        <w:rPr>
          <w:rFonts w:eastAsia="Times New Roman"/>
          <w:b/>
          <w:bCs/>
          <w:color w:val="000000"/>
          <w:u w:val="single"/>
        </w:rPr>
        <w:t>1339.08  PARKING</w:t>
      </w:r>
      <w:proofErr w:type="gramEnd"/>
      <w:r w:rsidRPr="00061E50">
        <w:rPr>
          <w:rFonts w:eastAsia="Times New Roman"/>
          <w:b/>
          <w:bCs/>
          <w:color w:val="000000"/>
          <w:u w:val="single"/>
        </w:rPr>
        <w:t xml:space="preserve"> AND LOADING STANDARDS</w:t>
      </w:r>
    </w:p>
    <w:p w:rsidR="00061E50" w:rsidRPr="00061E50" w:rsidRDefault="00061E50" w:rsidP="00C2666C">
      <w:pPr>
        <w:jc w:val="center"/>
        <w:rPr>
          <w:rFonts w:eastAsia="Times New Roman"/>
          <w:b/>
          <w:bCs/>
          <w:color w:val="000000"/>
          <w:u w:val="single"/>
        </w:rPr>
      </w:pPr>
    </w:p>
    <w:p w:rsidR="00061E50" w:rsidRPr="009C410C" w:rsidRDefault="00061E50" w:rsidP="00061E50">
      <w:pPr>
        <w:rPr>
          <w:rFonts w:eastAsia="Times New Roman"/>
          <w:color w:val="000000"/>
          <w:u w:val="single"/>
        </w:rPr>
      </w:pPr>
      <w:r w:rsidRPr="009C410C">
        <w:rPr>
          <w:rFonts w:eastAsia="Times New Roman"/>
          <w:color w:val="000000"/>
          <w:u w:val="single"/>
        </w:rPr>
        <w:t>   (A)   Off-street parking shall be provided in accordance with Article</w:t>
      </w:r>
      <w:r w:rsidRPr="00061E50">
        <w:rPr>
          <w:rFonts w:eastAsia="Times New Roman"/>
          <w:color w:val="000000"/>
          <w:u w:val="single"/>
        </w:rPr>
        <w:t> </w:t>
      </w:r>
      <w:hyperlink r:id="rId4" w:tgtFrame="main" w:history="1">
        <w:r w:rsidRPr="00061E50">
          <w:rPr>
            <w:rFonts w:eastAsia="Times New Roman"/>
            <w:color w:val="008000"/>
            <w:u w:val="single"/>
          </w:rPr>
          <w:t>1365</w:t>
        </w:r>
      </w:hyperlink>
      <w:r w:rsidRPr="009C410C">
        <w:rPr>
          <w:rFonts w:eastAsia="Times New Roman"/>
          <w:color w:val="000000"/>
          <w:u w:val="single"/>
        </w:rPr>
        <w:t xml:space="preserve">, Parking, Loading and Internal Roadways for all Developments of Significant Impact within this district, unless otherwise restricted by </w:t>
      </w:r>
      <w:r w:rsidRPr="00061E50">
        <w:rPr>
          <w:rFonts w:eastAsia="Times New Roman"/>
          <w:color w:val="000000"/>
          <w:u w:val="single"/>
        </w:rPr>
        <w:t>an applicable Overlay District</w:t>
      </w:r>
      <w:r w:rsidRPr="009C410C">
        <w:rPr>
          <w:rFonts w:eastAsia="Times New Roman"/>
          <w:color w:val="000000"/>
          <w:u w:val="single"/>
        </w:rPr>
        <w:t>, except as follows:</w:t>
      </w:r>
    </w:p>
    <w:p w:rsidR="00061E50" w:rsidRPr="00061E50" w:rsidRDefault="00061E50" w:rsidP="00061E50">
      <w:pPr>
        <w:rPr>
          <w:rFonts w:eastAsia="Times New Roman"/>
          <w:bCs/>
          <w:color w:val="000000"/>
        </w:rPr>
      </w:pPr>
    </w:p>
    <w:p w:rsidR="00061E50" w:rsidRPr="00061E50" w:rsidRDefault="00061E50" w:rsidP="00061E50">
      <w:pPr>
        <w:rPr>
          <w:rFonts w:eastAsia="Times New Roman"/>
          <w:color w:val="000000"/>
          <w:u w:val="single"/>
        </w:rPr>
      </w:pPr>
      <w:r w:rsidRPr="00061E50">
        <w:rPr>
          <w:rFonts w:eastAsia="Times New Roman"/>
          <w:color w:val="000000"/>
          <w:u w:val="single"/>
        </w:rPr>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(1)   One (1) indoor, secured, sheltered bicycle storage space per dwelling unit.</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(2)   Each space shall be a minimum of 3-feet X 6-feet X 4 feet.</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(3)   Each space shall permit a bicycle to be individually secured with a lock to a permanent structure.</w:t>
      </w:r>
    </w:p>
    <w:p w:rsidR="00061E50" w:rsidRPr="00C32135" w:rsidRDefault="00061E50" w:rsidP="00061E50">
      <w:pPr>
        <w:rPr>
          <w:rFonts w:eastAsia="Times New Roman"/>
          <w:color w:val="000000"/>
          <w:u w:val="single"/>
        </w:rPr>
      </w:pPr>
      <w:r w:rsidRPr="00061E50">
        <w:rPr>
          <w:rFonts w:eastAsia="Times New Roman"/>
          <w:color w:val="000000"/>
          <w:u w:val="single"/>
        </w:rPr>
        <w:t xml:space="preserve">      (4)   There should be sufficient space for easy access to each bicycle.</w:t>
      </w:r>
    </w:p>
    <w:p w:rsidR="00061E50" w:rsidRDefault="00061E50" w:rsidP="00061E50">
      <w:pPr>
        <w:rPr>
          <w:rFonts w:eastAsia="Times New Roman"/>
          <w:bCs/>
          <w:color w:val="000000"/>
        </w:rPr>
      </w:pPr>
    </w:p>
    <w:p w:rsidR="00061E50" w:rsidRDefault="00061E50" w:rsidP="00061E50">
      <w:pPr>
        <w:rPr>
          <w:rFonts w:eastAsia="Times New Roman"/>
          <w:bCs/>
          <w:color w:val="000000"/>
        </w:rPr>
      </w:pPr>
    </w:p>
    <w:p w:rsidR="00061E50" w:rsidRDefault="00061E50" w:rsidP="00061E50">
      <w:pPr>
        <w:jc w:val="center"/>
        <w:rPr>
          <w:rFonts w:eastAsia="Times New Roman"/>
          <w:b/>
          <w:bCs/>
          <w:color w:val="000000"/>
        </w:rPr>
      </w:pPr>
      <w:r w:rsidRPr="00061E50">
        <w:rPr>
          <w:rFonts w:eastAsia="Times New Roman"/>
          <w:b/>
          <w:bCs/>
          <w:color w:val="000000"/>
        </w:rPr>
        <w:t>1341.06</w:t>
      </w:r>
      <w:proofErr w:type="gramStart"/>
      <w:r w:rsidRPr="00061E50">
        <w:rPr>
          <w:rFonts w:eastAsia="Times New Roman"/>
          <w:b/>
          <w:bCs/>
          <w:color w:val="000000"/>
        </w:rPr>
        <w:t>  PARKING</w:t>
      </w:r>
      <w:proofErr w:type="gramEnd"/>
      <w:r w:rsidRPr="00061E50">
        <w:rPr>
          <w:rFonts w:eastAsia="Times New Roman"/>
          <w:b/>
          <w:bCs/>
          <w:color w:val="000000"/>
        </w:rPr>
        <w:t xml:space="preserve"> AND LOADING STANDARDS.</w:t>
      </w:r>
    </w:p>
    <w:p w:rsidR="00061E50" w:rsidRPr="00061E50" w:rsidRDefault="00061E50" w:rsidP="00061E50">
      <w:pPr>
        <w:jc w:val="center"/>
        <w:rPr>
          <w:rFonts w:eastAsia="Times New Roman"/>
          <w:b/>
          <w:bCs/>
          <w:color w:val="000000"/>
        </w:rPr>
      </w:pPr>
    </w:p>
    <w:p w:rsidR="00061E50" w:rsidRPr="009C410C" w:rsidRDefault="00061E50" w:rsidP="00061E50">
      <w:pPr>
        <w:rPr>
          <w:rFonts w:eastAsia="Times New Roman"/>
          <w:color w:val="000000"/>
          <w:u w:val="single"/>
        </w:rPr>
      </w:pPr>
      <w:r w:rsidRPr="00061E50">
        <w:rPr>
          <w:rFonts w:eastAsia="Times New Roman"/>
          <w:color w:val="000000"/>
        </w:rPr>
        <w:t>   (A)    All uses within this district shall conform to the off-street parking and loading requirements in Article </w:t>
      </w:r>
      <w:hyperlink r:id="rId5" w:tgtFrame="main" w:history="1">
        <w:r w:rsidRPr="00061E50">
          <w:rPr>
            <w:rFonts w:eastAsia="Times New Roman"/>
            <w:color w:val="008000"/>
            <w:u w:val="single"/>
          </w:rPr>
          <w:t>1365</w:t>
        </w:r>
      </w:hyperlink>
      <w:r w:rsidRPr="00061E50">
        <w:rPr>
          <w:rFonts w:eastAsia="Times New Roman"/>
          <w:color w:val="000000"/>
        </w:rPr>
        <w:t>, Parking, Loading and Internal Roadways</w:t>
      </w:r>
      <w:r w:rsidRPr="00061E50">
        <w:rPr>
          <w:rFonts w:eastAsia="Times New Roman"/>
          <w:strike/>
          <w:color w:val="000000"/>
        </w:rPr>
        <w:t>.</w:t>
      </w:r>
      <w:r>
        <w:rPr>
          <w:rFonts w:eastAsia="Times New Roman"/>
          <w:strike/>
          <w:color w:val="000000"/>
        </w:rPr>
        <w:t xml:space="preserve"> </w:t>
      </w:r>
      <w:proofErr w:type="gramStart"/>
      <w:r w:rsidRPr="009C410C">
        <w:rPr>
          <w:rFonts w:eastAsia="Times New Roman"/>
          <w:color w:val="000000"/>
          <w:u w:val="single"/>
        </w:rPr>
        <w:t>except</w:t>
      </w:r>
      <w:proofErr w:type="gramEnd"/>
      <w:r w:rsidRPr="009C410C">
        <w:rPr>
          <w:rFonts w:eastAsia="Times New Roman"/>
          <w:color w:val="000000"/>
          <w:u w:val="single"/>
        </w:rPr>
        <w:t xml:space="preserve"> as follows:</w:t>
      </w:r>
    </w:p>
    <w:p w:rsidR="00061E50" w:rsidRPr="00061E50" w:rsidRDefault="00061E50" w:rsidP="00061E50">
      <w:pPr>
        <w:rPr>
          <w:rFonts w:eastAsia="Times New Roman"/>
          <w:bCs/>
          <w:color w:val="000000"/>
        </w:rPr>
      </w:pPr>
    </w:p>
    <w:p w:rsidR="00061E50" w:rsidRPr="00061E50" w:rsidRDefault="00061E50" w:rsidP="00061E50">
      <w:pPr>
        <w:rPr>
          <w:rFonts w:eastAsia="Times New Roman"/>
          <w:color w:val="000000"/>
          <w:u w:val="single"/>
        </w:rPr>
      </w:pPr>
      <w:r w:rsidRPr="00061E50">
        <w:rPr>
          <w:rFonts w:eastAsia="Times New Roman"/>
          <w:color w:val="000000"/>
          <w:u w:val="single"/>
        </w:rPr>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(1)   One (1) indoor, secured, sheltered bicycle storage space per dwelling unit.</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(2)   Each space shall be a minimum of 3-feet X 6-feet X 4 feet.</w:t>
      </w:r>
    </w:p>
    <w:p w:rsidR="00061E50" w:rsidRPr="00061E50" w:rsidRDefault="00061E50" w:rsidP="00061E50">
      <w:pPr>
        <w:rPr>
          <w:rFonts w:eastAsia="Times New Roman"/>
          <w:color w:val="000000"/>
          <w:u w:val="single"/>
        </w:rPr>
      </w:pPr>
      <w:r w:rsidRPr="00061E50">
        <w:rPr>
          <w:rFonts w:eastAsia="Times New Roman"/>
          <w:color w:val="000000"/>
          <w:u w:val="single"/>
        </w:rPr>
        <w:t xml:space="preserve">      (3)   Each space shall permit a bicycle to be individually secured with a lock to a permanent structure.</w:t>
      </w:r>
    </w:p>
    <w:p w:rsidR="00061E50" w:rsidRPr="00C32135" w:rsidRDefault="00061E50" w:rsidP="00061E50">
      <w:pPr>
        <w:rPr>
          <w:rFonts w:eastAsia="Times New Roman"/>
          <w:color w:val="000000"/>
          <w:u w:val="single"/>
        </w:rPr>
      </w:pPr>
      <w:r w:rsidRPr="00061E50">
        <w:rPr>
          <w:rFonts w:eastAsia="Times New Roman"/>
          <w:color w:val="000000"/>
          <w:u w:val="single"/>
        </w:rPr>
        <w:t xml:space="preserve">      (4)   There should be sufficient space for easy access to each bicycle.</w:t>
      </w:r>
    </w:p>
    <w:p w:rsidR="00061E50" w:rsidRPr="00061E50" w:rsidRDefault="00061E50" w:rsidP="00061E50">
      <w:pPr>
        <w:rPr>
          <w:rFonts w:eastAsia="Times New Roman"/>
          <w:color w:val="000000"/>
          <w:sz w:val="27"/>
          <w:szCs w:val="27"/>
        </w:rPr>
      </w:pPr>
      <w:r w:rsidRPr="00061E50">
        <w:rPr>
          <w:rFonts w:eastAsia="Times New Roman"/>
          <w:color w:val="000000"/>
        </w:rPr>
        <w:t>   </w:t>
      </w:r>
    </w:p>
    <w:p w:rsidR="00061E50" w:rsidRPr="00061E50" w:rsidRDefault="00061E50" w:rsidP="00061E50">
      <w:pPr>
        <w:rPr>
          <w:rFonts w:eastAsia="Times New Roman"/>
          <w:color w:val="000000"/>
          <w:sz w:val="27"/>
          <w:szCs w:val="27"/>
        </w:rPr>
      </w:pPr>
      <w:r w:rsidRPr="00061E50">
        <w:rPr>
          <w:rFonts w:eastAsia="Times New Roman"/>
          <w:color w:val="000000"/>
        </w:rPr>
        <w:t>   (B)    No parking spaces shall be permitted between the front façade of a building and any street right-of-way.</w:t>
      </w:r>
    </w:p>
    <w:p w:rsidR="00061E50" w:rsidRPr="00061E50" w:rsidRDefault="00061E50" w:rsidP="00061E50">
      <w:pPr>
        <w:rPr>
          <w:rFonts w:eastAsia="Times New Roman"/>
          <w:bCs/>
          <w:color w:val="000000"/>
        </w:rPr>
      </w:pPr>
    </w:p>
    <w:p w:rsidR="0061671E" w:rsidRDefault="0061671E" w:rsidP="0061671E">
      <w:pPr>
        <w:jc w:val="center"/>
        <w:rPr>
          <w:rFonts w:eastAsia="Times New Roman"/>
          <w:b/>
          <w:bCs/>
          <w:color w:val="000000"/>
        </w:rPr>
      </w:pPr>
      <w:r w:rsidRPr="0061671E">
        <w:rPr>
          <w:rFonts w:eastAsia="Times New Roman"/>
          <w:b/>
          <w:bCs/>
          <w:color w:val="000000"/>
        </w:rPr>
        <w:t>1343.06</w:t>
      </w:r>
      <w:proofErr w:type="gramStart"/>
      <w:r w:rsidRPr="0061671E">
        <w:rPr>
          <w:rFonts w:eastAsia="Times New Roman"/>
          <w:b/>
          <w:bCs/>
          <w:color w:val="000000"/>
        </w:rPr>
        <w:t>  PARKING</w:t>
      </w:r>
      <w:proofErr w:type="gramEnd"/>
      <w:r w:rsidRPr="0061671E">
        <w:rPr>
          <w:rFonts w:eastAsia="Times New Roman"/>
          <w:b/>
          <w:bCs/>
          <w:color w:val="000000"/>
        </w:rPr>
        <w:t xml:space="preserve"> AND LOADING STANDARDS.</w:t>
      </w:r>
    </w:p>
    <w:p w:rsidR="0061671E" w:rsidRPr="0061671E" w:rsidRDefault="0061671E" w:rsidP="0061671E">
      <w:pPr>
        <w:jc w:val="center"/>
        <w:rPr>
          <w:rFonts w:eastAsia="Times New Roman"/>
          <w:b/>
          <w:bCs/>
          <w:color w:val="000000"/>
        </w:rPr>
      </w:pPr>
    </w:p>
    <w:p w:rsidR="0061671E" w:rsidRPr="009C410C" w:rsidRDefault="0061671E" w:rsidP="0061671E">
      <w:pPr>
        <w:rPr>
          <w:rFonts w:eastAsia="Times New Roman"/>
          <w:color w:val="000000"/>
          <w:u w:val="single"/>
        </w:rPr>
      </w:pPr>
      <w:r w:rsidRPr="0061671E">
        <w:rPr>
          <w:rFonts w:eastAsia="Times New Roman"/>
          <w:color w:val="000000"/>
        </w:rPr>
        <w:t>   (A)    All uses within this district shall conform to the off-street parking and loading requirements in Article </w:t>
      </w:r>
      <w:hyperlink r:id="rId6" w:tgtFrame="main" w:history="1">
        <w:r w:rsidRPr="0061671E">
          <w:rPr>
            <w:rFonts w:eastAsia="Times New Roman"/>
            <w:color w:val="008000"/>
            <w:u w:val="single"/>
          </w:rPr>
          <w:t>1365</w:t>
        </w:r>
      </w:hyperlink>
      <w:r w:rsidRPr="0061671E">
        <w:rPr>
          <w:rFonts w:eastAsia="Times New Roman"/>
          <w:color w:val="000000"/>
        </w:rPr>
        <w:t>, Parking, Loading and Internal Roadways</w:t>
      </w:r>
      <w:r w:rsidRPr="0061671E">
        <w:rPr>
          <w:rFonts w:eastAsia="Times New Roman"/>
          <w:strike/>
          <w:color w:val="000000"/>
        </w:rPr>
        <w:t>.</w:t>
      </w:r>
      <w:r>
        <w:rPr>
          <w:rFonts w:eastAsia="Times New Roman"/>
          <w:strike/>
          <w:color w:val="000000"/>
        </w:rPr>
        <w:t xml:space="preserve"> </w:t>
      </w:r>
      <w:proofErr w:type="gramStart"/>
      <w:r w:rsidRPr="009C410C">
        <w:rPr>
          <w:rFonts w:eastAsia="Times New Roman"/>
          <w:color w:val="000000"/>
          <w:u w:val="single"/>
        </w:rPr>
        <w:t>except</w:t>
      </w:r>
      <w:proofErr w:type="gramEnd"/>
      <w:r w:rsidRPr="009C410C">
        <w:rPr>
          <w:rFonts w:eastAsia="Times New Roman"/>
          <w:color w:val="000000"/>
          <w:u w:val="single"/>
        </w:rPr>
        <w:t xml:space="preserve"> as follows:</w:t>
      </w:r>
    </w:p>
    <w:p w:rsidR="0061671E" w:rsidRPr="00061E50" w:rsidRDefault="0061671E" w:rsidP="0061671E">
      <w:pPr>
        <w:rPr>
          <w:rFonts w:eastAsia="Times New Roman"/>
          <w:bCs/>
          <w:color w:val="000000"/>
        </w:rPr>
      </w:pPr>
    </w:p>
    <w:p w:rsidR="0061671E" w:rsidRPr="00061E50" w:rsidRDefault="0061671E" w:rsidP="0061671E">
      <w:pPr>
        <w:rPr>
          <w:rFonts w:eastAsia="Times New Roman"/>
          <w:color w:val="000000"/>
          <w:u w:val="single"/>
        </w:rPr>
      </w:pPr>
      <w:r w:rsidRPr="00061E50">
        <w:rPr>
          <w:rFonts w:eastAsia="Times New Roman"/>
          <w:color w:val="000000"/>
          <w:u w:val="single"/>
        </w:rPr>
        <w:lastRenderedPageBreak/>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61671E" w:rsidRPr="00061E50" w:rsidRDefault="0061671E" w:rsidP="0061671E">
      <w:pPr>
        <w:rPr>
          <w:rFonts w:eastAsia="Times New Roman"/>
          <w:color w:val="000000"/>
          <w:u w:val="single"/>
        </w:rPr>
      </w:pPr>
      <w:r w:rsidRPr="00061E50">
        <w:rPr>
          <w:rFonts w:eastAsia="Times New Roman"/>
          <w:color w:val="000000"/>
          <w:u w:val="single"/>
        </w:rPr>
        <w:t xml:space="preserve">      (1)   One (1) indoor, secured, sheltered bicycle storage space per dwelling unit.</w:t>
      </w:r>
    </w:p>
    <w:p w:rsidR="0061671E" w:rsidRPr="00061E50" w:rsidRDefault="0061671E" w:rsidP="0061671E">
      <w:pPr>
        <w:rPr>
          <w:rFonts w:eastAsia="Times New Roman"/>
          <w:color w:val="000000"/>
          <w:u w:val="single"/>
        </w:rPr>
      </w:pPr>
      <w:r w:rsidRPr="00061E50">
        <w:rPr>
          <w:rFonts w:eastAsia="Times New Roman"/>
          <w:color w:val="000000"/>
          <w:u w:val="single"/>
        </w:rPr>
        <w:t xml:space="preserve">      (2)   Each space shall be a minimum of 3-feet X 6-feet X 4 feet.</w:t>
      </w:r>
    </w:p>
    <w:p w:rsidR="0061671E" w:rsidRPr="00061E50" w:rsidRDefault="0061671E" w:rsidP="0061671E">
      <w:pPr>
        <w:rPr>
          <w:rFonts w:eastAsia="Times New Roman"/>
          <w:color w:val="000000"/>
          <w:u w:val="single"/>
        </w:rPr>
      </w:pPr>
      <w:r w:rsidRPr="00061E50">
        <w:rPr>
          <w:rFonts w:eastAsia="Times New Roman"/>
          <w:color w:val="000000"/>
          <w:u w:val="single"/>
        </w:rPr>
        <w:t xml:space="preserve">      (3)   Each space shall permit a bicycle to be individually secured with a lock to a permanent structure.</w:t>
      </w:r>
    </w:p>
    <w:p w:rsidR="0061671E" w:rsidRPr="00C32135" w:rsidRDefault="0061671E" w:rsidP="0061671E">
      <w:pPr>
        <w:rPr>
          <w:rFonts w:eastAsia="Times New Roman"/>
          <w:color w:val="000000"/>
          <w:u w:val="single"/>
        </w:rPr>
      </w:pPr>
      <w:r w:rsidRPr="00061E50">
        <w:rPr>
          <w:rFonts w:eastAsia="Times New Roman"/>
          <w:color w:val="000000"/>
          <w:u w:val="single"/>
        </w:rPr>
        <w:t xml:space="preserve">      (4)   There should be sufficient space for easy access to each bicycle.</w:t>
      </w:r>
    </w:p>
    <w:p w:rsidR="0061671E" w:rsidRPr="0061671E" w:rsidRDefault="0061671E" w:rsidP="0061671E">
      <w:pPr>
        <w:rPr>
          <w:rFonts w:eastAsia="Times New Roman"/>
          <w:color w:val="000000"/>
          <w:sz w:val="27"/>
          <w:szCs w:val="27"/>
        </w:rPr>
      </w:pPr>
    </w:p>
    <w:p w:rsidR="0061671E" w:rsidRPr="0061671E" w:rsidRDefault="0061671E" w:rsidP="0061671E">
      <w:pPr>
        <w:rPr>
          <w:rFonts w:eastAsia="Times New Roman"/>
          <w:color w:val="000000"/>
          <w:sz w:val="27"/>
          <w:szCs w:val="27"/>
        </w:rPr>
      </w:pPr>
      <w:r w:rsidRPr="0061671E">
        <w:rPr>
          <w:rFonts w:eastAsia="Times New Roman"/>
          <w:color w:val="000000"/>
        </w:rPr>
        <w:t>   </w:t>
      </w:r>
    </w:p>
    <w:p w:rsidR="0061671E" w:rsidRPr="0061671E" w:rsidRDefault="0061671E" w:rsidP="0061671E">
      <w:pPr>
        <w:rPr>
          <w:rFonts w:eastAsia="Times New Roman"/>
          <w:color w:val="000000"/>
          <w:sz w:val="27"/>
          <w:szCs w:val="27"/>
        </w:rPr>
      </w:pPr>
      <w:r w:rsidRPr="0061671E">
        <w:rPr>
          <w:rFonts w:eastAsia="Times New Roman"/>
          <w:color w:val="000000"/>
        </w:rPr>
        <w:t>   (B)   No parking spaces shall be permitted between the front façade of a building and any street right-of-way.</w:t>
      </w:r>
    </w:p>
    <w:p w:rsidR="00061E50" w:rsidRPr="00F542B3" w:rsidRDefault="00061E50" w:rsidP="00C2666C">
      <w:pPr>
        <w:jc w:val="center"/>
        <w:rPr>
          <w:rFonts w:eastAsia="Times New Roman"/>
          <w:b/>
          <w:bCs/>
          <w:color w:val="000000"/>
        </w:rPr>
      </w:pPr>
    </w:p>
    <w:p w:rsidR="00F542B3" w:rsidRPr="00F542B3" w:rsidRDefault="00F542B3" w:rsidP="00F542B3">
      <w:pPr>
        <w:jc w:val="center"/>
        <w:rPr>
          <w:rFonts w:eastAsia="Times New Roman"/>
          <w:b/>
          <w:bCs/>
          <w:color w:val="000000"/>
        </w:rPr>
      </w:pPr>
      <w:r w:rsidRPr="00F542B3">
        <w:rPr>
          <w:rFonts w:eastAsia="Times New Roman"/>
          <w:b/>
          <w:bCs/>
          <w:color w:val="000000"/>
        </w:rPr>
        <w:t>1345.06</w:t>
      </w:r>
      <w:proofErr w:type="gramStart"/>
      <w:r w:rsidRPr="00F542B3">
        <w:rPr>
          <w:rFonts w:eastAsia="Times New Roman"/>
          <w:b/>
          <w:bCs/>
          <w:color w:val="000000"/>
        </w:rPr>
        <w:t>  PARKING</w:t>
      </w:r>
      <w:proofErr w:type="gramEnd"/>
      <w:r w:rsidRPr="00F542B3">
        <w:rPr>
          <w:rFonts w:eastAsia="Times New Roman"/>
          <w:b/>
          <w:bCs/>
          <w:color w:val="000000"/>
        </w:rPr>
        <w:t xml:space="preserve"> AND LOADING STANDARDS.</w:t>
      </w:r>
    </w:p>
    <w:p w:rsidR="00F542B3" w:rsidRPr="00F542B3" w:rsidRDefault="00F542B3" w:rsidP="00F542B3">
      <w:pPr>
        <w:jc w:val="center"/>
        <w:rPr>
          <w:rFonts w:eastAsia="Times New Roman"/>
          <w:b/>
          <w:bCs/>
          <w:color w:val="000000"/>
        </w:rPr>
      </w:pPr>
    </w:p>
    <w:p w:rsidR="00F542B3" w:rsidRPr="009C410C" w:rsidRDefault="00F542B3" w:rsidP="00F542B3">
      <w:pPr>
        <w:rPr>
          <w:rFonts w:eastAsia="Times New Roman"/>
          <w:color w:val="000000"/>
          <w:u w:val="single"/>
        </w:rPr>
      </w:pPr>
      <w:r w:rsidRPr="00F542B3">
        <w:rPr>
          <w:rFonts w:eastAsia="Times New Roman"/>
          <w:color w:val="000000"/>
        </w:rPr>
        <w:t>   (A)    All uses within this district shall provide not less than seventy-five (75) percent of the required parking as set forth in Article </w:t>
      </w:r>
      <w:hyperlink r:id="rId7" w:tgtFrame="main" w:history="1">
        <w:r w:rsidRPr="00F542B3">
          <w:rPr>
            <w:rFonts w:eastAsia="Times New Roman"/>
            <w:color w:val="008000"/>
            <w:u w:val="single"/>
          </w:rPr>
          <w:t>1365</w:t>
        </w:r>
      </w:hyperlink>
      <w:r w:rsidRPr="00F542B3">
        <w:rPr>
          <w:rFonts w:eastAsia="Times New Roman"/>
          <w:color w:val="000000"/>
        </w:rPr>
        <w:t>, Parking, Loading and Internal Roadways</w:t>
      </w:r>
      <w:r w:rsidRPr="00F542B3">
        <w:rPr>
          <w:rFonts w:eastAsia="Times New Roman"/>
          <w:strike/>
          <w:color w:val="000000"/>
        </w:rPr>
        <w:t xml:space="preserve">. </w:t>
      </w:r>
      <w:proofErr w:type="gramStart"/>
      <w:r w:rsidRPr="009C410C">
        <w:rPr>
          <w:rFonts w:eastAsia="Times New Roman"/>
          <w:color w:val="000000"/>
          <w:u w:val="single"/>
        </w:rPr>
        <w:t>except</w:t>
      </w:r>
      <w:proofErr w:type="gramEnd"/>
      <w:r w:rsidRPr="009C410C">
        <w:rPr>
          <w:rFonts w:eastAsia="Times New Roman"/>
          <w:color w:val="000000"/>
          <w:u w:val="single"/>
        </w:rPr>
        <w:t xml:space="preserve"> as follows:</w:t>
      </w:r>
    </w:p>
    <w:p w:rsidR="00F542B3" w:rsidRPr="00F542B3" w:rsidRDefault="00F542B3" w:rsidP="00F542B3">
      <w:pPr>
        <w:rPr>
          <w:rFonts w:eastAsia="Times New Roman"/>
          <w:bCs/>
          <w:color w:val="000000"/>
        </w:rPr>
      </w:pPr>
    </w:p>
    <w:p w:rsidR="00F542B3" w:rsidRPr="00F542B3" w:rsidRDefault="00F542B3" w:rsidP="00F542B3">
      <w:pPr>
        <w:rPr>
          <w:rFonts w:eastAsia="Times New Roman"/>
          <w:color w:val="000000"/>
          <w:u w:val="single"/>
        </w:rPr>
      </w:pPr>
      <w:r w:rsidRPr="00F542B3">
        <w:rPr>
          <w:rFonts w:eastAsia="Times New Roman"/>
          <w:color w:val="000000"/>
          <w:u w:val="single"/>
        </w:rPr>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F542B3" w:rsidRPr="00F542B3" w:rsidRDefault="00F542B3" w:rsidP="00F542B3">
      <w:pPr>
        <w:rPr>
          <w:rFonts w:eastAsia="Times New Roman"/>
          <w:color w:val="000000"/>
          <w:u w:val="single"/>
        </w:rPr>
      </w:pPr>
      <w:r w:rsidRPr="00F542B3">
        <w:rPr>
          <w:rFonts w:eastAsia="Times New Roman"/>
          <w:color w:val="000000"/>
          <w:u w:val="single"/>
        </w:rPr>
        <w:t xml:space="preserve">      (1)   One (1) indoor, secured, sheltered bicycle storage space per dwelling unit.</w:t>
      </w:r>
    </w:p>
    <w:p w:rsidR="00F542B3" w:rsidRPr="00F542B3" w:rsidRDefault="00F542B3" w:rsidP="00F542B3">
      <w:pPr>
        <w:rPr>
          <w:rFonts w:eastAsia="Times New Roman"/>
          <w:color w:val="000000"/>
          <w:u w:val="single"/>
        </w:rPr>
      </w:pPr>
      <w:r w:rsidRPr="00F542B3">
        <w:rPr>
          <w:rFonts w:eastAsia="Times New Roman"/>
          <w:color w:val="000000"/>
          <w:u w:val="single"/>
        </w:rPr>
        <w:t xml:space="preserve">      (2)   Each space shall be a minimum of 3-feet X 6-feet X 4 feet.</w:t>
      </w:r>
    </w:p>
    <w:p w:rsidR="00F542B3" w:rsidRPr="00F542B3" w:rsidRDefault="00F542B3" w:rsidP="00F542B3">
      <w:pPr>
        <w:rPr>
          <w:rFonts w:eastAsia="Times New Roman"/>
          <w:color w:val="000000"/>
          <w:u w:val="single"/>
        </w:rPr>
      </w:pPr>
      <w:r w:rsidRPr="00F542B3">
        <w:rPr>
          <w:rFonts w:eastAsia="Times New Roman"/>
          <w:color w:val="000000"/>
          <w:u w:val="single"/>
        </w:rPr>
        <w:t xml:space="preserve">      (3)   Each space shall permit a bicycle to be individually secured with a lock to a permanent structure.</w:t>
      </w:r>
    </w:p>
    <w:p w:rsidR="00F542B3" w:rsidRPr="00C32135" w:rsidRDefault="00F542B3" w:rsidP="00F542B3">
      <w:pPr>
        <w:rPr>
          <w:rFonts w:eastAsia="Times New Roman"/>
          <w:color w:val="000000"/>
          <w:u w:val="single"/>
        </w:rPr>
      </w:pPr>
      <w:r w:rsidRPr="00F542B3">
        <w:rPr>
          <w:rFonts w:eastAsia="Times New Roman"/>
          <w:color w:val="000000"/>
          <w:u w:val="single"/>
        </w:rPr>
        <w:t xml:space="preserve">      (4)   There should be sufficient space for easy access to each bicycle.</w:t>
      </w:r>
    </w:p>
    <w:p w:rsidR="00F542B3" w:rsidRPr="00F542B3" w:rsidRDefault="00F542B3" w:rsidP="00F542B3">
      <w:pPr>
        <w:rPr>
          <w:rFonts w:eastAsia="Times New Roman"/>
          <w:color w:val="000000"/>
        </w:rPr>
      </w:pPr>
    </w:p>
    <w:p w:rsidR="00F542B3" w:rsidRPr="00F542B3" w:rsidRDefault="00F542B3" w:rsidP="00F542B3">
      <w:pPr>
        <w:rPr>
          <w:rFonts w:eastAsia="Times New Roman"/>
          <w:color w:val="000000"/>
        </w:rPr>
      </w:pPr>
      <w:r w:rsidRPr="00F542B3">
        <w:rPr>
          <w:rFonts w:eastAsia="Times New Roman"/>
          <w:color w:val="000000"/>
        </w:rPr>
        <w:t>   (B)    No parking spaces shall be permitted between the front façade of a building and any street right-of-way. </w:t>
      </w:r>
    </w:p>
    <w:p w:rsidR="00F542B3" w:rsidRDefault="00F542B3" w:rsidP="00C2666C">
      <w:pPr>
        <w:jc w:val="center"/>
        <w:rPr>
          <w:rFonts w:eastAsia="Times New Roman"/>
          <w:b/>
          <w:bCs/>
          <w:color w:val="000000"/>
        </w:rPr>
      </w:pPr>
    </w:p>
    <w:p w:rsidR="004126A9" w:rsidRDefault="004126A9" w:rsidP="004126A9">
      <w:pPr>
        <w:jc w:val="center"/>
        <w:rPr>
          <w:rFonts w:eastAsia="Times New Roman"/>
          <w:b/>
          <w:bCs/>
          <w:color w:val="000000"/>
        </w:rPr>
      </w:pPr>
      <w:r w:rsidRPr="004126A9">
        <w:rPr>
          <w:rFonts w:eastAsia="Times New Roman"/>
          <w:b/>
          <w:bCs/>
          <w:color w:val="000000"/>
        </w:rPr>
        <w:t>1347.06</w:t>
      </w:r>
      <w:proofErr w:type="gramStart"/>
      <w:r w:rsidRPr="004126A9">
        <w:rPr>
          <w:rFonts w:eastAsia="Times New Roman"/>
          <w:b/>
          <w:bCs/>
          <w:color w:val="000000"/>
        </w:rPr>
        <w:t>  PARKING</w:t>
      </w:r>
      <w:proofErr w:type="gramEnd"/>
      <w:r w:rsidRPr="004126A9">
        <w:rPr>
          <w:rFonts w:eastAsia="Times New Roman"/>
          <w:b/>
          <w:bCs/>
          <w:color w:val="000000"/>
        </w:rPr>
        <w:t xml:space="preserve"> AND LOADING STANDARDS.</w:t>
      </w:r>
    </w:p>
    <w:p w:rsidR="004126A9" w:rsidRPr="004126A9" w:rsidRDefault="004126A9" w:rsidP="004126A9">
      <w:pPr>
        <w:jc w:val="center"/>
        <w:rPr>
          <w:rFonts w:eastAsia="Times New Roman"/>
          <w:b/>
          <w:bCs/>
          <w:color w:val="000000"/>
        </w:rPr>
      </w:pPr>
    </w:p>
    <w:p w:rsidR="004126A9" w:rsidRPr="009C410C" w:rsidRDefault="004126A9" w:rsidP="004126A9">
      <w:pPr>
        <w:rPr>
          <w:rFonts w:eastAsia="Times New Roman"/>
          <w:color w:val="000000"/>
          <w:u w:val="single"/>
        </w:rPr>
      </w:pPr>
      <w:r w:rsidRPr="004126A9">
        <w:rPr>
          <w:rFonts w:eastAsia="Times New Roman"/>
          <w:color w:val="000000"/>
        </w:rPr>
        <w:t>   (A)    All uses within this district shall conform to the off-street parking and loading requirements in Article </w:t>
      </w:r>
      <w:hyperlink r:id="rId8" w:tgtFrame="main" w:history="1">
        <w:r w:rsidRPr="004126A9">
          <w:rPr>
            <w:rFonts w:eastAsia="Times New Roman"/>
            <w:color w:val="008000"/>
            <w:u w:val="single"/>
          </w:rPr>
          <w:t>1365</w:t>
        </w:r>
      </w:hyperlink>
      <w:r w:rsidRPr="004126A9">
        <w:rPr>
          <w:rFonts w:eastAsia="Times New Roman"/>
          <w:color w:val="000000"/>
        </w:rPr>
        <w:t>, Parking, Loading and Internal Roadways</w:t>
      </w:r>
      <w:r w:rsidRPr="00F542B3">
        <w:rPr>
          <w:rFonts w:eastAsia="Times New Roman"/>
          <w:strike/>
          <w:color w:val="000000"/>
        </w:rPr>
        <w:t xml:space="preserve">. </w:t>
      </w:r>
      <w:proofErr w:type="gramStart"/>
      <w:r w:rsidRPr="009C410C">
        <w:rPr>
          <w:rFonts w:eastAsia="Times New Roman"/>
          <w:color w:val="000000"/>
          <w:u w:val="single"/>
        </w:rPr>
        <w:t>except</w:t>
      </w:r>
      <w:proofErr w:type="gramEnd"/>
      <w:r w:rsidRPr="009C410C">
        <w:rPr>
          <w:rFonts w:eastAsia="Times New Roman"/>
          <w:color w:val="000000"/>
          <w:u w:val="single"/>
        </w:rPr>
        <w:t xml:space="preserve"> as follows:</w:t>
      </w:r>
    </w:p>
    <w:p w:rsidR="004126A9" w:rsidRPr="00F542B3" w:rsidRDefault="004126A9" w:rsidP="004126A9">
      <w:pPr>
        <w:rPr>
          <w:rFonts w:eastAsia="Times New Roman"/>
          <w:bCs/>
          <w:color w:val="000000"/>
        </w:rPr>
      </w:pPr>
    </w:p>
    <w:p w:rsidR="004126A9" w:rsidRPr="00F542B3" w:rsidRDefault="004126A9" w:rsidP="004126A9">
      <w:pPr>
        <w:rPr>
          <w:rFonts w:eastAsia="Times New Roman"/>
          <w:color w:val="000000"/>
          <w:u w:val="single"/>
        </w:rPr>
      </w:pPr>
      <w:r w:rsidRPr="00F542B3">
        <w:rPr>
          <w:rFonts w:eastAsia="Times New Roman"/>
          <w:color w:val="000000"/>
          <w:u w:val="single"/>
        </w:rPr>
        <w:t xml:space="preserve">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w:t>
      </w:r>
      <w:r w:rsidRPr="00F542B3">
        <w:rPr>
          <w:rFonts w:eastAsia="Times New Roman"/>
          <w:color w:val="000000"/>
          <w:u w:val="single"/>
        </w:rPr>
        <w:lastRenderedPageBreak/>
        <w:t>to a maximum reduction of twenty automobile parking spaces.  The minimum bicycle storage amenities are as follows:</w:t>
      </w:r>
    </w:p>
    <w:p w:rsidR="004126A9" w:rsidRPr="00F542B3" w:rsidRDefault="004126A9" w:rsidP="004126A9">
      <w:pPr>
        <w:rPr>
          <w:rFonts w:eastAsia="Times New Roman"/>
          <w:color w:val="000000"/>
          <w:u w:val="single"/>
        </w:rPr>
      </w:pPr>
      <w:r w:rsidRPr="00F542B3">
        <w:rPr>
          <w:rFonts w:eastAsia="Times New Roman"/>
          <w:color w:val="000000"/>
          <w:u w:val="single"/>
        </w:rPr>
        <w:t xml:space="preserve">      (1)   One (1) indoor, secured, sheltered bicycle storage space per dwelling unit.</w:t>
      </w:r>
    </w:p>
    <w:p w:rsidR="004126A9" w:rsidRPr="00F542B3" w:rsidRDefault="004126A9" w:rsidP="004126A9">
      <w:pPr>
        <w:rPr>
          <w:rFonts w:eastAsia="Times New Roman"/>
          <w:color w:val="000000"/>
          <w:u w:val="single"/>
        </w:rPr>
      </w:pPr>
      <w:r w:rsidRPr="00F542B3">
        <w:rPr>
          <w:rFonts w:eastAsia="Times New Roman"/>
          <w:color w:val="000000"/>
          <w:u w:val="single"/>
        </w:rPr>
        <w:t xml:space="preserve">      (2)   Each space shall be a minimum of 3-feet X 6-feet X 4 feet.</w:t>
      </w:r>
    </w:p>
    <w:p w:rsidR="004126A9" w:rsidRPr="00F542B3" w:rsidRDefault="004126A9" w:rsidP="004126A9">
      <w:pPr>
        <w:rPr>
          <w:rFonts w:eastAsia="Times New Roman"/>
          <w:color w:val="000000"/>
          <w:u w:val="single"/>
        </w:rPr>
      </w:pPr>
      <w:r w:rsidRPr="00F542B3">
        <w:rPr>
          <w:rFonts w:eastAsia="Times New Roman"/>
          <w:color w:val="000000"/>
          <w:u w:val="single"/>
        </w:rPr>
        <w:t xml:space="preserve">      (3)   Each space shall permit a bicycle to be individually secured with a lock to a permanent structure.</w:t>
      </w:r>
    </w:p>
    <w:p w:rsidR="004126A9" w:rsidRPr="00C32135" w:rsidRDefault="004126A9" w:rsidP="004126A9">
      <w:pPr>
        <w:rPr>
          <w:rFonts w:eastAsia="Times New Roman"/>
          <w:color w:val="000000"/>
          <w:u w:val="single"/>
        </w:rPr>
      </w:pPr>
      <w:r w:rsidRPr="00F542B3">
        <w:rPr>
          <w:rFonts w:eastAsia="Times New Roman"/>
          <w:color w:val="000000"/>
          <w:u w:val="single"/>
        </w:rPr>
        <w:t xml:space="preserve">      (4)   There should be sufficient space for easy access to each bicycle.</w:t>
      </w:r>
    </w:p>
    <w:p w:rsidR="004126A9" w:rsidRPr="004126A9" w:rsidRDefault="004126A9" w:rsidP="004126A9">
      <w:pPr>
        <w:rPr>
          <w:rFonts w:eastAsia="Times New Roman"/>
          <w:color w:val="000000"/>
          <w:sz w:val="27"/>
          <w:szCs w:val="27"/>
        </w:rPr>
      </w:pPr>
    </w:p>
    <w:p w:rsidR="004126A9" w:rsidRPr="004126A9" w:rsidRDefault="004126A9" w:rsidP="004126A9">
      <w:pPr>
        <w:rPr>
          <w:rFonts w:eastAsia="Times New Roman"/>
          <w:color w:val="000000"/>
          <w:sz w:val="27"/>
          <w:szCs w:val="27"/>
        </w:rPr>
      </w:pPr>
      <w:r w:rsidRPr="004126A9">
        <w:rPr>
          <w:rFonts w:eastAsia="Times New Roman"/>
          <w:color w:val="000000"/>
        </w:rPr>
        <w:t>   (B)    No parking spaces shall be permitted between the front façade of a building and any street right-of-way.</w:t>
      </w:r>
    </w:p>
    <w:p w:rsidR="004126A9" w:rsidRDefault="004126A9" w:rsidP="00C2666C">
      <w:pPr>
        <w:jc w:val="center"/>
        <w:rPr>
          <w:rFonts w:eastAsia="Times New Roman"/>
          <w:b/>
          <w:bCs/>
          <w:color w:val="000000"/>
        </w:rPr>
      </w:pPr>
    </w:p>
    <w:p w:rsidR="0061671E" w:rsidRDefault="0061671E" w:rsidP="00C2666C">
      <w:pPr>
        <w:jc w:val="center"/>
        <w:rPr>
          <w:rFonts w:eastAsia="Times New Roman"/>
          <w:b/>
          <w:bCs/>
          <w:color w:val="000000"/>
        </w:rPr>
      </w:pPr>
    </w:p>
    <w:p w:rsidR="00815A34" w:rsidRPr="00061E50" w:rsidRDefault="00815A34" w:rsidP="00C2666C">
      <w:pPr>
        <w:jc w:val="center"/>
        <w:rPr>
          <w:rFonts w:eastAsia="Times New Roman"/>
          <w:b/>
          <w:bCs/>
          <w:color w:val="000000"/>
        </w:rPr>
      </w:pPr>
    </w:p>
    <w:p w:rsidR="009C410C" w:rsidRPr="00061E50" w:rsidRDefault="009C410C" w:rsidP="00C2666C">
      <w:pPr>
        <w:jc w:val="center"/>
        <w:rPr>
          <w:rFonts w:eastAsia="Times New Roman"/>
          <w:b/>
          <w:bCs/>
          <w:color w:val="000000"/>
        </w:rPr>
      </w:pPr>
      <w:r w:rsidRPr="00061E50">
        <w:rPr>
          <w:rFonts w:eastAsia="Times New Roman"/>
          <w:b/>
          <w:bCs/>
          <w:color w:val="000000"/>
        </w:rPr>
        <w:t>1349.08 </w:t>
      </w:r>
      <w:r w:rsidRPr="009C410C">
        <w:rPr>
          <w:rFonts w:eastAsia="Times New Roman"/>
          <w:b/>
          <w:bCs/>
          <w:color w:val="000000"/>
        </w:rPr>
        <w:t>PARKING AND LOADING STANDARDS.</w:t>
      </w:r>
    </w:p>
    <w:p w:rsidR="00C2666C" w:rsidRPr="009C410C" w:rsidRDefault="00C2666C" w:rsidP="00C2666C">
      <w:pPr>
        <w:jc w:val="center"/>
        <w:rPr>
          <w:rFonts w:eastAsia="Times New Roman"/>
          <w:b/>
          <w:bCs/>
          <w:color w:val="000000"/>
        </w:rPr>
      </w:pPr>
    </w:p>
    <w:p w:rsidR="009C410C" w:rsidRPr="009C410C" w:rsidRDefault="009C410C" w:rsidP="00C2666C">
      <w:pPr>
        <w:rPr>
          <w:rFonts w:eastAsia="Times New Roman"/>
          <w:color w:val="000000"/>
        </w:rPr>
      </w:pPr>
      <w:r w:rsidRPr="009C410C">
        <w:rPr>
          <w:rFonts w:eastAsia="Times New Roman"/>
          <w:color w:val="000000"/>
        </w:rPr>
        <w:t>   (A)   Off-street parking shall be provided in accordance with Article</w:t>
      </w:r>
      <w:r w:rsidRPr="00061E50">
        <w:rPr>
          <w:rFonts w:eastAsia="Times New Roman"/>
          <w:color w:val="000000"/>
        </w:rPr>
        <w:t> </w:t>
      </w:r>
      <w:hyperlink r:id="rId9" w:tgtFrame="main" w:history="1">
        <w:r w:rsidRPr="00061E50">
          <w:rPr>
            <w:rFonts w:eastAsia="Times New Roman"/>
            <w:color w:val="008000"/>
            <w:u w:val="single"/>
          </w:rPr>
          <w:t>1365</w:t>
        </w:r>
      </w:hyperlink>
      <w:r w:rsidRPr="009C410C">
        <w:rPr>
          <w:rFonts w:eastAsia="Times New Roman"/>
          <w:color w:val="000000"/>
        </w:rPr>
        <w:t>, Parking, Loading and Internal Roadways for all Developments of Significant Impact within this district, unless otherwise restricted by Article</w:t>
      </w:r>
      <w:r w:rsidRPr="00061E50">
        <w:rPr>
          <w:rFonts w:eastAsia="Times New Roman"/>
          <w:color w:val="000000"/>
        </w:rPr>
        <w:t> </w:t>
      </w:r>
      <w:hyperlink r:id="rId10" w:tgtFrame="main" w:history="1">
        <w:r w:rsidRPr="00061E50">
          <w:rPr>
            <w:rFonts w:eastAsia="Times New Roman"/>
            <w:color w:val="008000"/>
            <w:u w:val="single"/>
          </w:rPr>
          <w:t>1362</w:t>
        </w:r>
      </w:hyperlink>
      <w:r w:rsidRPr="00061E50">
        <w:rPr>
          <w:rFonts w:eastAsia="Times New Roman"/>
          <w:color w:val="000000"/>
        </w:rPr>
        <w:t> </w:t>
      </w:r>
      <w:r w:rsidRPr="009C410C">
        <w:rPr>
          <w:rFonts w:eastAsia="Times New Roman"/>
          <w:color w:val="000000"/>
        </w:rPr>
        <w:t>B-4NPOD, B-4 Neighborhood Preservation Overlay District, except as follows:</w:t>
      </w:r>
    </w:p>
    <w:p w:rsidR="009C410C" w:rsidRPr="009C410C" w:rsidRDefault="009C410C" w:rsidP="00C2666C">
      <w:pPr>
        <w:rPr>
          <w:rFonts w:eastAsia="Times New Roman"/>
          <w:color w:val="000000"/>
        </w:rPr>
      </w:pPr>
      <w:r w:rsidRPr="009C410C">
        <w:rPr>
          <w:rFonts w:eastAsia="Times New Roman"/>
          <w:color w:val="000000"/>
        </w:rPr>
        <w:t>      (1)   Residential: Parking shall not be required for the first twenty-two (22) occupants, as determined by the West Virginia State Building Code and adopted and implemented by the City, within permitted residential development.  With the exception of the first twenty-two (22) occupants, the minimum number of parking spaces for permitted residential uses shall be one-half a space (0.5) per occupant, as determined by the West Virginia State Building Code and adopted and implemented by the City. </w:t>
      </w:r>
    </w:p>
    <w:p w:rsidR="009C410C" w:rsidRPr="009C410C" w:rsidRDefault="009C410C" w:rsidP="00C2666C">
      <w:pPr>
        <w:rPr>
          <w:rFonts w:eastAsia="Times New Roman"/>
          <w:color w:val="000000"/>
        </w:rPr>
      </w:pPr>
      <w:r w:rsidRPr="009C410C">
        <w:rPr>
          <w:rFonts w:eastAsia="Times New Roman"/>
          <w:color w:val="000000"/>
        </w:rPr>
        <w:t>      (2)   Nonresidential: Parking shall not be required for permitted nonresidential uses and development with a gross floor area of less than 15,000 square feet.  The minimum number of parking spaces for permitted nonresidential uses shall be provided in accordance with Table</w:t>
      </w:r>
      <w:r w:rsidRPr="00061E50">
        <w:rPr>
          <w:rFonts w:eastAsia="Times New Roman"/>
          <w:color w:val="000000"/>
        </w:rPr>
        <w:t> </w:t>
      </w:r>
      <w:hyperlink r:id="rId11" w:tgtFrame="main" w:history="1">
        <w:r w:rsidRPr="00061E50">
          <w:rPr>
            <w:rFonts w:eastAsia="Times New Roman"/>
            <w:color w:val="008000"/>
            <w:u w:val="single"/>
          </w:rPr>
          <w:t>1365.04.01</w:t>
        </w:r>
      </w:hyperlink>
      <w:r w:rsidRPr="00061E50">
        <w:rPr>
          <w:rFonts w:eastAsia="Times New Roman"/>
          <w:color w:val="000000"/>
        </w:rPr>
        <w:t> </w:t>
      </w:r>
      <w:r w:rsidRPr="009C410C">
        <w:rPr>
          <w:rFonts w:eastAsia="Times New Roman"/>
          <w:color w:val="000000"/>
        </w:rPr>
        <w:t>“Minimum Off-Street Parking Requirements” for that gross floor area of 15,000 square feet and greater.</w:t>
      </w:r>
    </w:p>
    <w:p w:rsidR="009C410C" w:rsidRPr="009C410C" w:rsidRDefault="009C410C" w:rsidP="00C2666C">
      <w:pPr>
        <w:rPr>
          <w:rFonts w:eastAsia="Times New Roman"/>
          <w:color w:val="000000"/>
        </w:rPr>
      </w:pPr>
      <w:r w:rsidRPr="009C410C">
        <w:rPr>
          <w:rFonts w:eastAsia="Times New Roman"/>
          <w:color w:val="000000"/>
        </w:rPr>
        <w:t>      (3)   Movie Theaters, as defined in this Zoning Ordinance.</w:t>
      </w:r>
    </w:p>
    <w:p w:rsidR="009C410C" w:rsidRPr="009C410C" w:rsidRDefault="009C410C" w:rsidP="00C2666C">
      <w:pPr>
        <w:rPr>
          <w:rFonts w:eastAsia="Times New Roman"/>
          <w:color w:val="000000"/>
        </w:rPr>
      </w:pPr>
      <w:r w:rsidRPr="009C410C">
        <w:rPr>
          <w:rFonts w:eastAsia="Times New Roman"/>
          <w:color w:val="000000"/>
        </w:rPr>
        <w:t>      (4)   Reduction in Minimum Required Parking – The B-4 zoning district is characterized by businesses and mixed-uses that are well connected to pedestrian and public transit routes and are in close proximity to publicly provided parking facilities.  In addition, the uses in the B-4 district are characterized by a mixture of primarily daytime and nighttime uses.  For these reasons, the minimum parking requirements may be reduced somewhat in the B-4 district, as a conditional use, as provided in Section</w:t>
      </w:r>
      <w:r w:rsidRPr="00061E50">
        <w:rPr>
          <w:rFonts w:eastAsia="Times New Roman"/>
          <w:color w:val="000000"/>
        </w:rPr>
        <w:t> </w:t>
      </w:r>
      <w:hyperlink r:id="rId12" w:tgtFrame="main" w:history="1">
        <w:r w:rsidRPr="00061E50">
          <w:rPr>
            <w:rFonts w:eastAsia="Times New Roman"/>
            <w:color w:val="008000"/>
            <w:u w:val="single"/>
          </w:rPr>
          <w:t>1365.04</w:t>
        </w:r>
      </w:hyperlink>
      <w:r w:rsidRPr="00061E50">
        <w:rPr>
          <w:rFonts w:eastAsia="Times New Roman"/>
          <w:color w:val="000000"/>
        </w:rPr>
        <w:t> </w:t>
      </w:r>
      <w:r w:rsidRPr="009C410C">
        <w:rPr>
          <w:rFonts w:eastAsia="Times New Roman"/>
          <w:color w:val="000000"/>
        </w:rPr>
        <w:t>“Determining the Number of Spaces Required.”</w:t>
      </w:r>
    </w:p>
    <w:p w:rsidR="009C410C" w:rsidRPr="009C410C" w:rsidRDefault="009C410C" w:rsidP="00C2666C">
      <w:pPr>
        <w:rPr>
          <w:rFonts w:eastAsia="Times New Roman"/>
          <w:color w:val="000000"/>
        </w:rPr>
      </w:pPr>
      <w:r w:rsidRPr="009C410C">
        <w:rPr>
          <w:rFonts w:eastAsia="Times New Roman"/>
          <w:color w:val="000000"/>
        </w:rPr>
        <w:t>      (5)   Fee In-Lieu-of Parking – RESERVED</w:t>
      </w:r>
    </w:p>
    <w:p w:rsidR="009C410C" w:rsidRPr="009C410C" w:rsidRDefault="009C410C" w:rsidP="00C2666C">
      <w:pPr>
        <w:rPr>
          <w:rFonts w:eastAsia="Times New Roman"/>
          <w:color w:val="000000"/>
        </w:rPr>
      </w:pPr>
      <w:r w:rsidRPr="009C410C">
        <w:rPr>
          <w:rFonts w:eastAsia="Times New Roman"/>
          <w:color w:val="000000"/>
        </w:rPr>
        <w:t>      (6)   The Board of Zoning Appeals, with the recommendation of the Planning Commission, may permit as a conditional use alternate strategies (i.e. remote parking, etc.) to meet minimum off-street parking requirements provided the intent of this Ordinance is observed and substantial justice done. </w:t>
      </w:r>
    </w:p>
    <w:p w:rsidR="009C410C" w:rsidRPr="009C410C" w:rsidRDefault="009C410C" w:rsidP="00C2666C">
      <w:pPr>
        <w:rPr>
          <w:rFonts w:eastAsia="Times New Roman"/>
          <w:color w:val="000000"/>
        </w:rPr>
      </w:pPr>
      <w:r w:rsidRPr="009C410C">
        <w:rPr>
          <w:rFonts w:eastAsia="Times New Roman"/>
          <w:color w:val="000000"/>
        </w:rPr>
        <w:t>   (B)   All on-site surface parking must be located to the rear of the principal building or otherwise screened so as to not be visible from public right-of-way or residential zoning districts.</w:t>
      </w:r>
    </w:p>
    <w:p w:rsidR="009C410C" w:rsidRPr="009C410C" w:rsidRDefault="009C410C" w:rsidP="00C2666C">
      <w:pPr>
        <w:rPr>
          <w:rFonts w:eastAsia="Times New Roman"/>
          <w:strike/>
          <w:color w:val="000000"/>
        </w:rPr>
      </w:pPr>
      <w:r w:rsidRPr="009C410C">
        <w:rPr>
          <w:rFonts w:eastAsia="Times New Roman"/>
          <w:color w:val="000000"/>
        </w:rPr>
        <w:t>   (C)   </w:t>
      </w:r>
      <w:r w:rsidRPr="009C410C">
        <w:rPr>
          <w:rFonts w:eastAsia="Times New Roman"/>
          <w:strike/>
          <w:color w:val="000000"/>
        </w:rPr>
        <w:t>Bicycle Storage – For all Developments of Significant Impact in this district, the following minimum bicycle storage amenities must be provided:</w:t>
      </w:r>
    </w:p>
    <w:p w:rsidR="009C410C" w:rsidRPr="009C410C" w:rsidRDefault="009C410C" w:rsidP="00C2666C">
      <w:pPr>
        <w:rPr>
          <w:rFonts w:eastAsia="Times New Roman"/>
          <w:strike/>
          <w:color w:val="000000"/>
        </w:rPr>
      </w:pPr>
      <w:r w:rsidRPr="009C410C">
        <w:rPr>
          <w:rFonts w:eastAsia="Times New Roman"/>
          <w:strike/>
          <w:color w:val="000000"/>
        </w:rPr>
        <w:lastRenderedPageBreak/>
        <w:t>      (1)   One (1) indoor, secured, sheltered bicycle storage space per dwelling unit.</w:t>
      </w:r>
    </w:p>
    <w:p w:rsidR="009C410C" w:rsidRPr="009C410C" w:rsidRDefault="009C410C" w:rsidP="00C2666C">
      <w:pPr>
        <w:rPr>
          <w:rFonts w:eastAsia="Times New Roman"/>
          <w:strike/>
          <w:color w:val="000000"/>
        </w:rPr>
      </w:pPr>
      <w:r w:rsidRPr="009C410C">
        <w:rPr>
          <w:rFonts w:eastAsia="Times New Roman"/>
          <w:strike/>
          <w:color w:val="000000"/>
        </w:rPr>
        <w:t>      (2)   Each space shall be a minimum of 3-feet X 6-feet X 4 feet.</w:t>
      </w:r>
    </w:p>
    <w:p w:rsidR="009C410C" w:rsidRPr="009C410C" w:rsidRDefault="009C410C" w:rsidP="00C2666C">
      <w:pPr>
        <w:rPr>
          <w:rFonts w:eastAsia="Times New Roman"/>
          <w:strike/>
          <w:color w:val="000000"/>
        </w:rPr>
      </w:pPr>
      <w:r w:rsidRPr="009C410C">
        <w:rPr>
          <w:rFonts w:eastAsia="Times New Roman"/>
          <w:strike/>
          <w:color w:val="000000"/>
        </w:rPr>
        <w:t>      (3)   Each bicycle shall be individually secured with a lock to a permanent structure.</w:t>
      </w:r>
    </w:p>
    <w:p w:rsidR="009C410C" w:rsidRPr="009C410C" w:rsidRDefault="009C410C" w:rsidP="00C2666C">
      <w:pPr>
        <w:rPr>
          <w:rFonts w:eastAsia="Times New Roman"/>
          <w:strike/>
          <w:color w:val="000000"/>
        </w:rPr>
      </w:pPr>
      <w:r w:rsidRPr="009C410C">
        <w:rPr>
          <w:rFonts w:eastAsia="Times New Roman"/>
          <w:strike/>
          <w:color w:val="000000"/>
        </w:rPr>
        <w:t>      (4)   There should be sufficient space for easy access to each bicycle.</w:t>
      </w:r>
    </w:p>
    <w:p w:rsidR="009C410C" w:rsidRPr="009C410C" w:rsidRDefault="009C410C" w:rsidP="00C2666C">
      <w:pPr>
        <w:rPr>
          <w:rFonts w:eastAsia="Times New Roman"/>
          <w:strike/>
          <w:color w:val="000000"/>
        </w:rPr>
      </w:pPr>
      <w:r w:rsidRPr="009C410C">
        <w:rPr>
          <w:rFonts w:eastAsia="Times New Roman"/>
          <w:strike/>
          <w:color w:val="000000"/>
        </w:rPr>
        <w:t>   (D)   Loading – Residential uses containing thirty (30) or more dwelling units shall conform to the loading requirements set forth in Section</w:t>
      </w:r>
      <w:r w:rsidRPr="008E0CA8">
        <w:rPr>
          <w:rFonts w:eastAsia="Times New Roman"/>
          <w:strike/>
          <w:color w:val="000000"/>
        </w:rPr>
        <w:t> </w:t>
      </w:r>
      <w:hyperlink r:id="rId13" w:tgtFrame="main" w:history="1">
        <w:r w:rsidRPr="008E0CA8">
          <w:rPr>
            <w:rFonts w:eastAsia="Times New Roman"/>
            <w:strike/>
            <w:color w:val="008000"/>
            <w:u w:val="single"/>
          </w:rPr>
          <w:t>1365.10</w:t>
        </w:r>
      </w:hyperlink>
      <w:r w:rsidRPr="008E0CA8">
        <w:rPr>
          <w:rFonts w:eastAsia="Times New Roman"/>
          <w:strike/>
          <w:color w:val="000000"/>
        </w:rPr>
        <w:t> </w:t>
      </w:r>
      <w:r w:rsidRPr="009C410C">
        <w:rPr>
          <w:rFonts w:eastAsia="Times New Roman"/>
          <w:strike/>
          <w:color w:val="000000"/>
        </w:rPr>
        <w:t>as a “Type II Use” (see Table</w:t>
      </w:r>
      <w:hyperlink r:id="rId14" w:tgtFrame="main" w:history="1">
        <w:r w:rsidRPr="008E0CA8">
          <w:rPr>
            <w:rFonts w:eastAsia="Times New Roman"/>
            <w:strike/>
            <w:color w:val="008000"/>
            <w:u w:val="single"/>
          </w:rPr>
          <w:t>1365.10.01</w:t>
        </w:r>
      </w:hyperlink>
      <w:r w:rsidRPr="009C410C">
        <w:rPr>
          <w:rFonts w:eastAsia="Times New Roman"/>
          <w:strike/>
          <w:color w:val="000000"/>
        </w:rPr>
        <w:t>).</w:t>
      </w:r>
    </w:p>
    <w:p w:rsidR="009C410C" w:rsidRPr="009C410C" w:rsidRDefault="009C410C" w:rsidP="00C2666C">
      <w:pPr>
        <w:rPr>
          <w:rFonts w:eastAsia="Times New Roman"/>
          <w:strike/>
          <w:color w:val="000000"/>
        </w:rPr>
      </w:pPr>
      <w:r w:rsidRPr="009C410C">
        <w:rPr>
          <w:rFonts w:eastAsia="Times New Roman"/>
          <w:strike/>
          <w:color w:val="000000"/>
        </w:rPr>
        <w:t>(Ord. 15-34.  Passed 6-2-15.)</w:t>
      </w:r>
    </w:p>
    <w:p w:rsidR="009C410C" w:rsidRDefault="009C410C"/>
    <w:p w:rsidR="008E0CA8" w:rsidRPr="00F542B3" w:rsidRDefault="008E0CA8" w:rsidP="008E0CA8">
      <w:pPr>
        <w:rPr>
          <w:rFonts w:eastAsia="Times New Roman"/>
          <w:color w:val="000000"/>
          <w:u w:val="single"/>
        </w:rPr>
      </w:pPr>
      <w:r w:rsidRPr="00F542B3">
        <w:rPr>
          <w:rFonts w:eastAsia="Times New Roman"/>
          <w:color w:val="000000"/>
          <w:u w:val="single"/>
        </w:rPr>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8E0CA8" w:rsidRPr="00F542B3" w:rsidRDefault="008E0CA8" w:rsidP="008E0CA8">
      <w:pPr>
        <w:rPr>
          <w:rFonts w:eastAsia="Times New Roman"/>
          <w:color w:val="000000"/>
          <w:u w:val="single"/>
        </w:rPr>
      </w:pPr>
      <w:r w:rsidRPr="00F542B3">
        <w:rPr>
          <w:rFonts w:eastAsia="Times New Roman"/>
          <w:color w:val="000000"/>
          <w:u w:val="single"/>
        </w:rPr>
        <w:t xml:space="preserve">      (1)   One (1) indoor, secured, sheltered bicycle storage space per dwelling unit.</w:t>
      </w:r>
    </w:p>
    <w:p w:rsidR="008E0CA8" w:rsidRPr="00F542B3" w:rsidRDefault="008E0CA8" w:rsidP="008E0CA8">
      <w:pPr>
        <w:rPr>
          <w:rFonts w:eastAsia="Times New Roman"/>
          <w:color w:val="000000"/>
          <w:u w:val="single"/>
        </w:rPr>
      </w:pPr>
      <w:r w:rsidRPr="00F542B3">
        <w:rPr>
          <w:rFonts w:eastAsia="Times New Roman"/>
          <w:color w:val="000000"/>
          <w:u w:val="single"/>
        </w:rPr>
        <w:t xml:space="preserve">      (2)   Each space shall be a minimum of 3-feet X 6-feet X 4 feet.</w:t>
      </w:r>
    </w:p>
    <w:p w:rsidR="008E0CA8" w:rsidRPr="00F542B3" w:rsidRDefault="008E0CA8" w:rsidP="008E0CA8">
      <w:pPr>
        <w:rPr>
          <w:rFonts w:eastAsia="Times New Roman"/>
          <w:color w:val="000000"/>
          <w:u w:val="single"/>
        </w:rPr>
      </w:pPr>
      <w:r w:rsidRPr="00F542B3">
        <w:rPr>
          <w:rFonts w:eastAsia="Times New Roman"/>
          <w:color w:val="000000"/>
          <w:u w:val="single"/>
        </w:rPr>
        <w:t xml:space="preserve">      (3)   Each space shall permit a bicycle to be individually secured with a lock to a permanent structure.</w:t>
      </w:r>
    </w:p>
    <w:p w:rsidR="008E0CA8" w:rsidRPr="00C32135" w:rsidRDefault="008E0CA8" w:rsidP="008E0CA8">
      <w:pPr>
        <w:rPr>
          <w:rFonts w:eastAsia="Times New Roman"/>
          <w:color w:val="000000"/>
          <w:u w:val="single"/>
        </w:rPr>
      </w:pPr>
      <w:r w:rsidRPr="00F542B3">
        <w:rPr>
          <w:rFonts w:eastAsia="Times New Roman"/>
          <w:color w:val="000000"/>
          <w:u w:val="single"/>
        </w:rPr>
        <w:t xml:space="preserve">      (4)   There should be sufficient space for easy access to each bicycle.</w:t>
      </w:r>
    </w:p>
    <w:p w:rsidR="008E0CA8" w:rsidRDefault="008E0CA8">
      <w:bookmarkStart w:id="0" w:name="_GoBack"/>
      <w:bookmarkEnd w:id="0"/>
    </w:p>
    <w:p w:rsidR="00285810" w:rsidRDefault="00285810"/>
    <w:p w:rsidR="00285810" w:rsidRDefault="00285810" w:rsidP="00285810">
      <w:pPr>
        <w:jc w:val="center"/>
        <w:rPr>
          <w:rFonts w:eastAsia="Times New Roman"/>
          <w:b/>
          <w:bCs/>
          <w:color w:val="000000"/>
        </w:rPr>
      </w:pPr>
      <w:r w:rsidRPr="00815A34">
        <w:rPr>
          <w:rFonts w:eastAsia="Times New Roman"/>
          <w:b/>
          <w:bCs/>
          <w:color w:val="000000"/>
        </w:rPr>
        <w:t>1353.06</w:t>
      </w:r>
      <w:proofErr w:type="gramStart"/>
      <w:r w:rsidRPr="00815A34">
        <w:rPr>
          <w:rFonts w:eastAsia="Times New Roman"/>
          <w:b/>
          <w:bCs/>
          <w:color w:val="000000"/>
        </w:rPr>
        <w:t>  PARKING</w:t>
      </w:r>
      <w:proofErr w:type="gramEnd"/>
      <w:r w:rsidRPr="00815A34">
        <w:rPr>
          <w:rFonts w:eastAsia="Times New Roman"/>
          <w:b/>
          <w:bCs/>
          <w:color w:val="000000"/>
        </w:rPr>
        <w:t xml:space="preserve"> AND LOADING STANDARDS.</w:t>
      </w:r>
    </w:p>
    <w:p w:rsidR="00285810" w:rsidRPr="00815A34" w:rsidRDefault="00285810" w:rsidP="00285810">
      <w:pPr>
        <w:jc w:val="center"/>
        <w:rPr>
          <w:rFonts w:eastAsia="Times New Roman"/>
          <w:b/>
          <w:bCs/>
          <w:color w:val="000000"/>
        </w:rPr>
      </w:pPr>
    </w:p>
    <w:p w:rsidR="00285810" w:rsidRPr="009C410C" w:rsidRDefault="00285810" w:rsidP="00285810">
      <w:pPr>
        <w:rPr>
          <w:rFonts w:eastAsia="Times New Roman"/>
          <w:color w:val="000000"/>
          <w:u w:val="single"/>
        </w:rPr>
      </w:pPr>
      <w:r w:rsidRPr="00815A34">
        <w:rPr>
          <w:rFonts w:eastAsia="Times New Roman"/>
          <w:color w:val="000000"/>
        </w:rPr>
        <w:t>   All uses within this district shall conform to the off-street parking and loading requirements in Article </w:t>
      </w:r>
      <w:hyperlink r:id="rId15" w:tgtFrame="main" w:history="1">
        <w:r w:rsidRPr="00815A34">
          <w:rPr>
            <w:rFonts w:eastAsia="Times New Roman"/>
            <w:color w:val="008000"/>
            <w:u w:val="single"/>
          </w:rPr>
          <w:t>1365</w:t>
        </w:r>
      </w:hyperlink>
      <w:r w:rsidRPr="00815A34">
        <w:rPr>
          <w:rFonts w:eastAsia="Times New Roman"/>
          <w:color w:val="000000"/>
        </w:rPr>
        <w:t>, Parking, Loading and Internal Roadways</w:t>
      </w:r>
      <w:r w:rsidRPr="00F542B3">
        <w:rPr>
          <w:rFonts w:eastAsia="Times New Roman"/>
          <w:strike/>
          <w:color w:val="000000"/>
        </w:rPr>
        <w:t xml:space="preserve">. </w:t>
      </w:r>
      <w:proofErr w:type="gramStart"/>
      <w:r w:rsidRPr="009C410C">
        <w:rPr>
          <w:rFonts w:eastAsia="Times New Roman"/>
          <w:color w:val="000000"/>
          <w:u w:val="single"/>
        </w:rPr>
        <w:t>except</w:t>
      </w:r>
      <w:proofErr w:type="gramEnd"/>
      <w:r w:rsidRPr="009C410C">
        <w:rPr>
          <w:rFonts w:eastAsia="Times New Roman"/>
          <w:color w:val="000000"/>
          <w:u w:val="single"/>
        </w:rPr>
        <w:t xml:space="preserve"> as follows:</w:t>
      </w:r>
    </w:p>
    <w:p w:rsidR="00285810" w:rsidRPr="00F542B3" w:rsidRDefault="00285810" w:rsidP="00285810">
      <w:pPr>
        <w:rPr>
          <w:rFonts w:eastAsia="Times New Roman"/>
          <w:bCs/>
          <w:color w:val="000000"/>
        </w:rPr>
      </w:pPr>
    </w:p>
    <w:p w:rsidR="00285810" w:rsidRPr="00F542B3" w:rsidRDefault="00285810" w:rsidP="00285810">
      <w:pPr>
        <w:rPr>
          <w:rFonts w:eastAsia="Times New Roman"/>
          <w:color w:val="000000"/>
          <w:u w:val="single"/>
        </w:rPr>
      </w:pPr>
      <w:r w:rsidRPr="00F542B3">
        <w:rPr>
          <w:rFonts w:eastAsia="Times New Roman"/>
          <w:color w:val="000000"/>
          <w:u w:val="single"/>
        </w:rPr>
        <w:t>Bicycle Storage – For all Developments of Significant Impact, the minimum bicycle storage amenities described in this Subsection must be provided.  For each Development of Significant Impact subject to these bicycle storage amenities requirements, the required number of automobile parking spaces shall be reduced by one space for each three bicycle parking spaces provided, up to a maximum reduction of twenty automobile parking spaces.  The minimum bicycle storage amenities are as follows:</w:t>
      </w:r>
    </w:p>
    <w:p w:rsidR="00285810" w:rsidRPr="00F542B3" w:rsidRDefault="00285810" w:rsidP="00285810">
      <w:pPr>
        <w:rPr>
          <w:rFonts w:eastAsia="Times New Roman"/>
          <w:color w:val="000000"/>
          <w:u w:val="single"/>
        </w:rPr>
      </w:pPr>
      <w:r w:rsidRPr="00F542B3">
        <w:rPr>
          <w:rFonts w:eastAsia="Times New Roman"/>
          <w:color w:val="000000"/>
          <w:u w:val="single"/>
        </w:rPr>
        <w:t xml:space="preserve">      (1)   One (1) indoor, secured, sheltered bicycle storage space per dwelling unit.</w:t>
      </w:r>
    </w:p>
    <w:p w:rsidR="00285810" w:rsidRPr="00F542B3" w:rsidRDefault="00285810" w:rsidP="00285810">
      <w:pPr>
        <w:rPr>
          <w:rFonts w:eastAsia="Times New Roman"/>
          <w:color w:val="000000"/>
          <w:u w:val="single"/>
        </w:rPr>
      </w:pPr>
      <w:r w:rsidRPr="00F542B3">
        <w:rPr>
          <w:rFonts w:eastAsia="Times New Roman"/>
          <w:color w:val="000000"/>
          <w:u w:val="single"/>
        </w:rPr>
        <w:t xml:space="preserve">      (2)   Each space shall be a minimum of 3-feet X 6-feet X 4 feet.</w:t>
      </w:r>
    </w:p>
    <w:p w:rsidR="00285810" w:rsidRPr="00F542B3" w:rsidRDefault="00285810" w:rsidP="00285810">
      <w:pPr>
        <w:rPr>
          <w:rFonts w:eastAsia="Times New Roman"/>
          <w:color w:val="000000"/>
          <w:u w:val="single"/>
        </w:rPr>
      </w:pPr>
      <w:r w:rsidRPr="00F542B3">
        <w:rPr>
          <w:rFonts w:eastAsia="Times New Roman"/>
          <w:color w:val="000000"/>
          <w:u w:val="single"/>
        </w:rPr>
        <w:t xml:space="preserve">      (3)   Each space shall permit a bicycle to be individually secured with a lock to a permanent structure.</w:t>
      </w:r>
    </w:p>
    <w:p w:rsidR="00285810" w:rsidRPr="00C32135" w:rsidRDefault="00285810" w:rsidP="00285810">
      <w:pPr>
        <w:rPr>
          <w:rFonts w:eastAsia="Times New Roman"/>
          <w:color w:val="000000"/>
          <w:u w:val="single"/>
        </w:rPr>
      </w:pPr>
      <w:r w:rsidRPr="00F542B3">
        <w:rPr>
          <w:rFonts w:eastAsia="Times New Roman"/>
          <w:color w:val="000000"/>
          <w:u w:val="single"/>
        </w:rPr>
        <w:t xml:space="preserve">      (4)   There should be sufficient space for easy access to each bicycle.</w:t>
      </w:r>
    </w:p>
    <w:p w:rsidR="00285810" w:rsidRPr="00815A34" w:rsidRDefault="00285810" w:rsidP="00285810">
      <w:pPr>
        <w:rPr>
          <w:rFonts w:eastAsia="Times New Roman"/>
          <w:color w:val="000000"/>
          <w:sz w:val="27"/>
          <w:szCs w:val="27"/>
        </w:rPr>
      </w:pPr>
    </w:p>
    <w:p w:rsidR="00285810" w:rsidRPr="00061E50" w:rsidRDefault="00285810"/>
    <w:sectPr w:rsidR="00285810" w:rsidRPr="00061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0C"/>
    <w:rsid w:val="00061E50"/>
    <w:rsid w:val="000D2624"/>
    <w:rsid w:val="001D3E45"/>
    <w:rsid w:val="00285810"/>
    <w:rsid w:val="00394309"/>
    <w:rsid w:val="003A37B8"/>
    <w:rsid w:val="004126A9"/>
    <w:rsid w:val="00531347"/>
    <w:rsid w:val="0055280E"/>
    <w:rsid w:val="0061671E"/>
    <w:rsid w:val="00700CF0"/>
    <w:rsid w:val="00811971"/>
    <w:rsid w:val="00815A34"/>
    <w:rsid w:val="008817E1"/>
    <w:rsid w:val="008E0CA8"/>
    <w:rsid w:val="009C106B"/>
    <w:rsid w:val="009C410C"/>
    <w:rsid w:val="00A13EC2"/>
    <w:rsid w:val="00B153F0"/>
    <w:rsid w:val="00C2666C"/>
    <w:rsid w:val="00D105B7"/>
    <w:rsid w:val="00F542B3"/>
    <w:rsid w:val="00FB3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E58C3-7071-4A29-AF6E-DF0CACF4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s">
    <w:name w:val="section-numbers"/>
    <w:basedOn w:val="DefaultParagraphFont"/>
    <w:rsid w:val="009C410C"/>
  </w:style>
  <w:style w:type="character" w:customStyle="1" w:styleId="apple-converted-space">
    <w:name w:val="apple-converted-space"/>
    <w:basedOn w:val="DefaultParagraphFont"/>
    <w:rsid w:val="009C410C"/>
  </w:style>
  <w:style w:type="character" w:styleId="Hyperlink">
    <w:name w:val="Hyperlink"/>
    <w:basedOn w:val="DefaultParagraphFont"/>
    <w:uiPriority w:val="99"/>
    <w:semiHidden/>
    <w:unhideWhenUsed/>
    <w:rsid w:val="009C41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47294">
      <w:bodyDiv w:val="1"/>
      <w:marLeft w:val="0"/>
      <w:marRight w:val="0"/>
      <w:marTop w:val="0"/>
      <w:marBottom w:val="0"/>
      <w:divBdr>
        <w:top w:val="none" w:sz="0" w:space="0" w:color="auto"/>
        <w:left w:val="none" w:sz="0" w:space="0" w:color="auto"/>
        <w:bottom w:val="none" w:sz="0" w:space="0" w:color="auto"/>
        <w:right w:val="none" w:sz="0" w:space="0" w:color="auto"/>
      </w:divBdr>
      <w:divsChild>
        <w:div w:id="2015067549">
          <w:marLeft w:val="720"/>
          <w:marRight w:val="0"/>
          <w:marTop w:val="0"/>
          <w:marBottom w:val="0"/>
          <w:divBdr>
            <w:top w:val="none" w:sz="0" w:space="0" w:color="auto"/>
            <w:left w:val="none" w:sz="0" w:space="0" w:color="auto"/>
            <w:bottom w:val="none" w:sz="0" w:space="0" w:color="auto"/>
            <w:right w:val="none" w:sz="0" w:space="0" w:color="auto"/>
          </w:divBdr>
          <w:divsChild>
            <w:div w:id="981346206">
              <w:marLeft w:val="720"/>
              <w:marRight w:val="0"/>
              <w:marTop w:val="0"/>
              <w:marBottom w:val="0"/>
              <w:divBdr>
                <w:top w:val="none" w:sz="0" w:space="0" w:color="auto"/>
                <w:left w:val="none" w:sz="0" w:space="0" w:color="auto"/>
                <w:bottom w:val="none" w:sz="0" w:space="0" w:color="auto"/>
                <w:right w:val="none" w:sz="0" w:space="0" w:color="auto"/>
              </w:divBdr>
            </w:div>
          </w:divsChild>
        </w:div>
        <w:div w:id="797601152">
          <w:marLeft w:val="0"/>
          <w:marRight w:val="0"/>
          <w:marTop w:val="0"/>
          <w:marBottom w:val="0"/>
          <w:divBdr>
            <w:top w:val="none" w:sz="0" w:space="0" w:color="auto"/>
            <w:left w:val="none" w:sz="0" w:space="0" w:color="auto"/>
            <w:bottom w:val="none" w:sz="0" w:space="0" w:color="auto"/>
            <w:right w:val="none" w:sz="0" w:space="0" w:color="auto"/>
          </w:divBdr>
          <w:divsChild>
            <w:div w:id="606238516">
              <w:marLeft w:val="0"/>
              <w:marRight w:val="0"/>
              <w:marTop w:val="0"/>
              <w:marBottom w:val="0"/>
              <w:divBdr>
                <w:top w:val="none" w:sz="0" w:space="0" w:color="auto"/>
                <w:left w:val="none" w:sz="0" w:space="0" w:color="auto"/>
                <w:bottom w:val="none" w:sz="0" w:space="0" w:color="auto"/>
                <w:right w:val="none" w:sz="0" w:space="0" w:color="auto"/>
              </w:divBdr>
            </w:div>
          </w:divsChild>
        </w:div>
        <w:div w:id="1682273286">
          <w:marLeft w:val="0"/>
          <w:marRight w:val="0"/>
          <w:marTop w:val="0"/>
          <w:marBottom w:val="0"/>
          <w:divBdr>
            <w:top w:val="none" w:sz="0" w:space="0" w:color="auto"/>
            <w:left w:val="none" w:sz="0" w:space="0" w:color="auto"/>
            <w:bottom w:val="none" w:sz="0" w:space="0" w:color="auto"/>
            <w:right w:val="none" w:sz="0" w:space="0" w:color="auto"/>
          </w:divBdr>
          <w:divsChild>
            <w:div w:id="15985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18156">
      <w:bodyDiv w:val="1"/>
      <w:marLeft w:val="0"/>
      <w:marRight w:val="0"/>
      <w:marTop w:val="0"/>
      <w:marBottom w:val="0"/>
      <w:divBdr>
        <w:top w:val="none" w:sz="0" w:space="0" w:color="auto"/>
        <w:left w:val="none" w:sz="0" w:space="0" w:color="auto"/>
        <w:bottom w:val="none" w:sz="0" w:space="0" w:color="auto"/>
        <w:right w:val="none" w:sz="0" w:space="0" w:color="auto"/>
      </w:divBdr>
      <w:divsChild>
        <w:div w:id="994720774">
          <w:marLeft w:val="720"/>
          <w:marRight w:val="0"/>
          <w:marTop w:val="0"/>
          <w:marBottom w:val="0"/>
          <w:divBdr>
            <w:top w:val="none" w:sz="0" w:space="0" w:color="auto"/>
            <w:left w:val="none" w:sz="0" w:space="0" w:color="auto"/>
            <w:bottom w:val="none" w:sz="0" w:space="0" w:color="auto"/>
            <w:right w:val="none" w:sz="0" w:space="0" w:color="auto"/>
          </w:divBdr>
          <w:divsChild>
            <w:div w:id="984621804">
              <w:marLeft w:val="720"/>
              <w:marRight w:val="0"/>
              <w:marTop w:val="0"/>
              <w:marBottom w:val="0"/>
              <w:divBdr>
                <w:top w:val="none" w:sz="0" w:space="0" w:color="auto"/>
                <w:left w:val="none" w:sz="0" w:space="0" w:color="auto"/>
                <w:bottom w:val="none" w:sz="0" w:space="0" w:color="auto"/>
                <w:right w:val="none" w:sz="0" w:space="0" w:color="auto"/>
              </w:divBdr>
            </w:div>
          </w:divsChild>
        </w:div>
        <w:div w:id="547910998">
          <w:marLeft w:val="0"/>
          <w:marRight w:val="0"/>
          <w:marTop w:val="0"/>
          <w:marBottom w:val="0"/>
          <w:divBdr>
            <w:top w:val="none" w:sz="0" w:space="0" w:color="auto"/>
            <w:left w:val="none" w:sz="0" w:space="0" w:color="auto"/>
            <w:bottom w:val="none" w:sz="0" w:space="0" w:color="auto"/>
            <w:right w:val="none" w:sz="0" w:space="0" w:color="auto"/>
          </w:divBdr>
          <w:divsChild>
            <w:div w:id="1540780691">
              <w:marLeft w:val="0"/>
              <w:marRight w:val="0"/>
              <w:marTop w:val="0"/>
              <w:marBottom w:val="0"/>
              <w:divBdr>
                <w:top w:val="none" w:sz="0" w:space="0" w:color="auto"/>
                <w:left w:val="none" w:sz="0" w:space="0" w:color="auto"/>
                <w:bottom w:val="none" w:sz="0" w:space="0" w:color="auto"/>
                <w:right w:val="none" w:sz="0" w:space="0" w:color="auto"/>
              </w:divBdr>
            </w:div>
          </w:divsChild>
        </w:div>
        <w:div w:id="461850927">
          <w:marLeft w:val="0"/>
          <w:marRight w:val="0"/>
          <w:marTop w:val="0"/>
          <w:marBottom w:val="0"/>
          <w:divBdr>
            <w:top w:val="none" w:sz="0" w:space="0" w:color="auto"/>
            <w:left w:val="none" w:sz="0" w:space="0" w:color="auto"/>
            <w:bottom w:val="none" w:sz="0" w:space="0" w:color="auto"/>
            <w:right w:val="none" w:sz="0" w:space="0" w:color="auto"/>
          </w:divBdr>
          <w:divsChild>
            <w:div w:id="4993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92332">
      <w:bodyDiv w:val="1"/>
      <w:marLeft w:val="0"/>
      <w:marRight w:val="0"/>
      <w:marTop w:val="0"/>
      <w:marBottom w:val="0"/>
      <w:divBdr>
        <w:top w:val="none" w:sz="0" w:space="0" w:color="auto"/>
        <w:left w:val="none" w:sz="0" w:space="0" w:color="auto"/>
        <w:bottom w:val="none" w:sz="0" w:space="0" w:color="auto"/>
        <w:right w:val="none" w:sz="0" w:space="0" w:color="auto"/>
      </w:divBdr>
      <w:divsChild>
        <w:div w:id="2144693410">
          <w:marLeft w:val="720"/>
          <w:marRight w:val="0"/>
          <w:marTop w:val="0"/>
          <w:marBottom w:val="0"/>
          <w:divBdr>
            <w:top w:val="none" w:sz="0" w:space="0" w:color="auto"/>
            <w:left w:val="none" w:sz="0" w:space="0" w:color="auto"/>
            <w:bottom w:val="none" w:sz="0" w:space="0" w:color="auto"/>
            <w:right w:val="none" w:sz="0" w:space="0" w:color="auto"/>
          </w:divBdr>
          <w:divsChild>
            <w:div w:id="1782801118">
              <w:marLeft w:val="720"/>
              <w:marRight w:val="0"/>
              <w:marTop w:val="0"/>
              <w:marBottom w:val="0"/>
              <w:divBdr>
                <w:top w:val="none" w:sz="0" w:space="0" w:color="auto"/>
                <w:left w:val="none" w:sz="0" w:space="0" w:color="auto"/>
                <w:bottom w:val="none" w:sz="0" w:space="0" w:color="auto"/>
                <w:right w:val="none" w:sz="0" w:space="0" w:color="auto"/>
              </w:divBdr>
            </w:div>
          </w:divsChild>
        </w:div>
        <w:div w:id="1121993417">
          <w:marLeft w:val="0"/>
          <w:marRight w:val="0"/>
          <w:marTop w:val="0"/>
          <w:marBottom w:val="0"/>
          <w:divBdr>
            <w:top w:val="none" w:sz="0" w:space="0" w:color="auto"/>
            <w:left w:val="none" w:sz="0" w:space="0" w:color="auto"/>
            <w:bottom w:val="none" w:sz="0" w:space="0" w:color="auto"/>
            <w:right w:val="none" w:sz="0" w:space="0" w:color="auto"/>
          </w:divBdr>
          <w:divsChild>
            <w:div w:id="5992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60202">
      <w:bodyDiv w:val="1"/>
      <w:marLeft w:val="0"/>
      <w:marRight w:val="0"/>
      <w:marTop w:val="0"/>
      <w:marBottom w:val="0"/>
      <w:divBdr>
        <w:top w:val="none" w:sz="0" w:space="0" w:color="auto"/>
        <w:left w:val="none" w:sz="0" w:space="0" w:color="auto"/>
        <w:bottom w:val="none" w:sz="0" w:space="0" w:color="auto"/>
        <w:right w:val="none" w:sz="0" w:space="0" w:color="auto"/>
      </w:divBdr>
      <w:divsChild>
        <w:div w:id="1310938951">
          <w:marLeft w:val="720"/>
          <w:marRight w:val="0"/>
          <w:marTop w:val="0"/>
          <w:marBottom w:val="0"/>
          <w:divBdr>
            <w:top w:val="none" w:sz="0" w:space="0" w:color="auto"/>
            <w:left w:val="none" w:sz="0" w:space="0" w:color="auto"/>
            <w:bottom w:val="none" w:sz="0" w:space="0" w:color="auto"/>
            <w:right w:val="none" w:sz="0" w:space="0" w:color="auto"/>
          </w:divBdr>
          <w:divsChild>
            <w:div w:id="1602109406">
              <w:marLeft w:val="720"/>
              <w:marRight w:val="0"/>
              <w:marTop w:val="0"/>
              <w:marBottom w:val="0"/>
              <w:divBdr>
                <w:top w:val="none" w:sz="0" w:space="0" w:color="auto"/>
                <w:left w:val="none" w:sz="0" w:space="0" w:color="auto"/>
                <w:bottom w:val="none" w:sz="0" w:space="0" w:color="auto"/>
                <w:right w:val="none" w:sz="0" w:space="0" w:color="auto"/>
              </w:divBdr>
            </w:div>
          </w:divsChild>
        </w:div>
        <w:div w:id="1424254807">
          <w:marLeft w:val="0"/>
          <w:marRight w:val="0"/>
          <w:marTop w:val="0"/>
          <w:marBottom w:val="0"/>
          <w:divBdr>
            <w:top w:val="none" w:sz="0" w:space="0" w:color="auto"/>
            <w:left w:val="none" w:sz="0" w:space="0" w:color="auto"/>
            <w:bottom w:val="none" w:sz="0" w:space="0" w:color="auto"/>
            <w:right w:val="none" w:sz="0" w:space="0" w:color="auto"/>
          </w:divBdr>
        </w:div>
        <w:div w:id="487554435">
          <w:marLeft w:val="0"/>
          <w:marRight w:val="0"/>
          <w:marTop w:val="0"/>
          <w:marBottom w:val="0"/>
          <w:divBdr>
            <w:top w:val="none" w:sz="0" w:space="0" w:color="auto"/>
            <w:left w:val="none" w:sz="0" w:space="0" w:color="auto"/>
            <w:bottom w:val="none" w:sz="0" w:space="0" w:color="auto"/>
            <w:right w:val="none" w:sz="0" w:space="0" w:color="auto"/>
          </w:divBdr>
        </w:div>
        <w:div w:id="1148010368">
          <w:marLeft w:val="0"/>
          <w:marRight w:val="0"/>
          <w:marTop w:val="0"/>
          <w:marBottom w:val="0"/>
          <w:divBdr>
            <w:top w:val="none" w:sz="0" w:space="0" w:color="auto"/>
            <w:left w:val="none" w:sz="0" w:space="0" w:color="auto"/>
            <w:bottom w:val="none" w:sz="0" w:space="0" w:color="auto"/>
            <w:right w:val="none" w:sz="0" w:space="0" w:color="auto"/>
          </w:divBdr>
        </w:div>
        <w:div w:id="641888181">
          <w:marLeft w:val="0"/>
          <w:marRight w:val="0"/>
          <w:marTop w:val="0"/>
          <w:marBottom w:val="0"/>
          <w:divBdr>
            <w:top w:val="none" w:sz="0" w:space="0" w:color="auto"/>
            <w:left w:val="none" w:sz="0" w:space="0" w:color="auto"/>
            <w:bottom w:val="none" w:sz="0" w:space="0" w:color="auto"/>
            <w:right w:val="none" w:sz="0" w:space="0" w:color="auto"/>
          </w:divBdr>
        </w:div>
        <w:div w:id="718094969">
          <w:marLeft w:val="0"/>
          <w:marRight w:val="0"/>
          <w:marTop w:val="0"/>
          <w:marBottom w:val="0"/>
          <w:divBdr>
            <w:top w:val="none" w:sz="0" w:space="0" w:color="auto"/>
            <w:left w:val="none" w:sz="0" w:space="0" w:color="auto"/>
            <w:bottom w:val="none" w:sz="0" w:space="0" w:color="auto"/>
            <w:right w:val="none" w:sz="0" w:space="0" w:color="auto"/>
          </w:divBdr>
        </w:div>
        <w:div w:id="1181774822">
          <w:marLeft w:val="0"/>
          <w:marRight w:val="0"/>
          <w:marTop w:val="0"/>
          <w:marBottom w:val="0"/>
          <w:divBdr>
            <w:top w:val="none" w:sz="0" w:space="0" w:color="auto"/>
            <w:left w:val="none" w:sz="0" w:space="0" w:color="auto"/>
            <w:bottom w:val="none" w:sz="0" w:space="0" w:color="auto"/>
            <w:right w:val="none" w:sz="0" w:space="0" w:color="auto"/>
          </w:divBdr>
        </w:div>
        <w:div w:id="1515805935">
          <w:marLeft w:val="0"/>
          <w:marRight w:val="0"/>
          <w:marTop w:val="0"/>
          <w:marBottom w:val="0"/>
          <w:divBdr>
            <w:top w:val="none" w:sz="0" w:space="0" w:color="auto"/>
            <w:left w:val="none" w:sz="0" w:space="0" w:color="auto"/>
            <w:bottom w:val="none" w:sz="0" w:space="0" w:color="auto"/>
            <w:right w:val="none" w:sz="0" w:space="0" w:color="auto"/>
          </w:divBdr>
        </w:div>
        <w:div w:id="1769961320">
          <w:marLeft w:val="0"/>
          <w:marRight w:val="0"/>
          <w:marTop w:val="0"/>
          <w:marBottom w:val="0"/>
          <w:divBdr>
            <w:top w:val="none" w:sz="0" w:space="0" w:color="auto"/>
            <w:left w:val="none" w:sz="0" w:space="0" w:color="auto"/>
            <w:bottom w:val="none" w:sz="0" w:space="0" w:color="auto"/>
            <w:right w:val="none" w:sz="0" w:space="0" w:color="auto"/>
          </w:divBdr>
        </w:div>
        <w:div w:id="78991821">
          <w:marLeft w:val="0"/>
          <w:marRight w:val="0"/>
          <w:marTop w:val="0"/>
          <w:marBottom w:val="0"/>
          <w:divBdr>
            <w:top w:val="none" w:sz="0" w:space="0" w:color="auto"/>
            <w:left w:val="none" w:sz="0" w:space="0" w:color="auto"/>
            <w:bottom w:val="none" w:sz="0" w:space="0" w:color="auto"/>
            <w:right w:val="none" w:sz="0" w:space="0" w:color="auto"/>
          </w:divBdr>
        </w:div>
        <w:div w:id="937831586">
          <w:marLeft w:val="0"/>
          <w:marRight w:val="0"/>
          <w:marTop w:val="0"/>
          <w:marBottom w:val="0"/>
          <w:divBdr>
            <w:top w:val="none" w:sz="0" w:space="0" w:color="auto"/>
            <w:left w:val="none" w:sz="0" w:space="0" w:color="auto"/>
            <w:bottom w:val="none" w:sz="0" w:space="0" w:color="auto"/>
            <w:right w:val="none" w:sz="0" w:space="0" w:color="auto"/>
          </w:divBdr>
        </w:div>
        <w:div w:id="1472167439">
          <w:marLeft w:val="0"/>
          <w:marRight w:val="0"/>
          <w:marTop w:val="0"/>
          <w:marBottom w:val="0"/>
          <w:divBdr>
            <w:top w:val="none" w:sz="0" w:space="0" w:color="auto"/>
            <w:left w:val="none" w:sz="0" w:space="0" w:color="auto"/>
            <w:bottom w:val="none" w:sz="0" w:space="0" w:color="auto"/>
            <w:right w:val="none" w:sz="0" w:space="0" w:color="auto"/>
          </w:divBdr>
        </w:div>
        <w:div w:id="756903905">
          <w:marLeft w:val="0"/>
          <w:marRight w:val="0"/>
          <w:marTop w:val="0"/>
          <w:marBottom w:val="0"/>
          <w:divBdr>
            <w:top w:val="none" w:sz="0" w:space="0" w:color="auto"/>
            <w:left w:val="none" w:sz="0" w:space="0" w:color="auto"/>
            <w:bottom w:val="none" w:sz="0" w:space="0" w:color="auto"/>
            <w:right w:val="none" w:sz="0" w:space="0" w:color="auto"/>
          </w:divBdr>
        </w:div>
        <w:div w:id="577205176">
          <w:marLeft w:val="0"/>
          <w:marRight w:val="0"/>
          <w:marTop w:val="0"/>
          <w:marBottom w:val="0"/>
          <w:divBdr>
            <w:top w:val="none" w:sz="0" w:space="0" w:color="auto"/>
            <w:left w:val="none" w:sz="0" w:space="0" w:color="auto"/>
            <w:bottom w:val="none" w:sz="0" w:space="0" w:color="auto"/>
            <w:right w:val="none" w:sz="0" w:space="0" w:color="auto"/>
          </w:divBdr>
        </w:div>
        <w:div w:id="1954827710">
          <w:marLeft w:val="0"/>
          <w:marRight w:val="0"/>
          <w:marTop w:val="0"/>
          <w:marBottom w:val="0"/>
          <w:divBdr>
            <w:top w:val="none" w:sz="0" w:space="0" w:color="auto"/>
            <w:left w:val="none" w:sz="0" w:space="0" w:color="auto"/>
            <w:bottom w:val="none" w:sz="0" w:space="0" w:color="auto"/>
            <w:right w:val="none" w:sz="0" w:space="0" w:color="auto"/>
          </w:divBdr>
        </w:div>
        <w:div w:id="204832623">
          <w:marLeft w:val="0"/>
          <w:marRight w:val="0"/>
          <w:marTop w:val="0"/>
          <w:marBottom w:val="0"/>
          <w:divBdr>
            <w:top w:val="none" w:sz="0" w:space="0" w:color="auto"/>
            <w:left w:val="none" w:sz="0" w:space="0" w:color="auto"/>
            <w:bottom w:val="none" w:sz="0" w:space="0" w:color="auto"/>
            <w:right w:val="none" w:sz="0" w:space="0" w:color="auto"/>
          </w:divBdr>
        </w:div>
      </w:divsChild>
    </w:div>
    <w:div w:id="1995722724">
      <w:bodyDiv w:val="1"/>
      <w:marLeft w:val="0"/>
      <w:marRight w:val="0"/>
      <w:marTop w:val="0"/>
      <w:marBottom w:val="0"/>
      <w:divBdr>
        <w:top w:val="none" w:sz="0" w:space="0" w:color="auto"/>
        <w:left w:val="none" w:sz="0" w:space="0" w:color="auto"/>
        <w:bottom w:val="none" w:sz="0" w:space="0" w:color="auto"/>
        <w:right w:val="none" w:sz="0" w:space="0" w:color="auto"/>
      </w:divBdr>
      <w:divsChild>
        <w:div w:id="1119030338">
          <w:marLeft w:val="720"/>
          <w:marRight w:val="0"/>
          <w:marTop w:val="0"/>
          <w:marBottom w:val="0"/>
          <w:divBdr>
            <w:top w:val="none" w:sz="0" w:space="0" w:color="auto"/>
            <w:left w:val="none" w:sz="0" w:space="0" w:color="auto"/>
            <w:bottom w:val="none" w:sz="0" w:space="0" w:color="auto"/>
            <w:right w:val="none" w:sz="0" w:space="0" w:color="auto"/>
          </w:divBdr>
          <w:divsChild>
            <w:div w:id="1602690055">
              <w:marLeft w:val="720"/>
              <w:marRight w:val="0"/>
              <w:marTop w:val="0"/>
              <w:marBottom w:val="0"/>
              <w:divBdr>
                <w:top w:val="none" w:sz="0" w:space="0" w:color="auto"/>
                <w:left w:val="none" w:sz="0" w:space="0" w:color="auto"/>
                <w:bottom w:val="none" w:sz="0" w:space="0" w:color="auto"/>
                <w:right w:val="none" w:sz="0" w:space="0" w:color="auto"/>
              </w:divBdr>
            </w:div>
          </w:divsChild>
        </w:div>
        <w:div w:id="1583954682">
          <w:marLeft w:val="0"/>
          <w:marRight w:val="0"/>
          <w:marTop w:val="0"/>
          <w:marBottom w:val="0"/>
          <w:divBdr>
            <w:top w:val="none" w:sz="0" w:space="0" w:color="auto"/>
            <w:left w:val="none" w:sz="0" w:space="0" w:color="auto"/>
            <w:bottom w:val="none" w:sz="0" w:space="0" w:color="auto"/>
            <w:right w:val="none" w:sz="0" w:space="0" w:color="auto"/>
          </w:divBdr>
          <w:divsChild>
            <w:div w:id="1552770721">
              <w:marLeft w:val="0"/>
              <w:marRight w:val="0"/>
              <w:marTop w:val="0"/>
              <w:marBottom w:val="0"/>
              <w:divBdr>
                <w:top w:val="none" w:sz="0" w:space="0" w:color="auto"/>
                <w:left w:val="none" w:sz="0" w:space="0" w:color="auto"/>
                <w:bottom w:val="none" w:sz="0" w:space="0" w:color="auto"/>
                <w:right w:val="none" w:sz="0" w:space="0" w:color="auto"/>
              </w:divBdr>
            </w:div>
          </w:divsChild>
        </w:div>
        <w:div w:id="638219772">
          <w:marLeft w:val="0"/>
          <w:marRight w:val="0"/>
          <w:marTop w:val="0"/>
          <w:marBottom w:val="0"/>
          <w:divBdr>
            <w:top w:val="none" w:sz="0" w:space="0" w:color="auto"/>
            <w:left w:val="none" w:sz="0" w:space="0" w:color="auto"/>
            <w:bottom w:val="none" w:sz="0" w:space="0" w:color="auto"/>
            <w:right w:val="none" w:sz="0" w:space="0" w:color="auto"/>
          </w:divBdr>
          <w:divsChild>
            <w:div w:id="257719212">
              <w:marLeft w:val="0"/>
              <w:marRight w:val="0"/>
              <w:marTop w:val="0"/>
              <w:marBottom w:val="0"/>
              <w:divBdr>
                <w:top w:val="none" w:sz="0" w:space="0" w:color="auto"/>
                <w:left w:val="none" w:sz="0" w:space="0" w:color="auto"/>
                <w:bottom w:val="none" w:sz="0" w:space="0" w:color="auto"/>
                <w:right w:val="none" w:sz="0" w:space="0" w:color="auto"/>
              </w:divBdr>
            </w:div>
          </w:divsChild>
        </w:div>
        <w:div w:id="1091660097">
          <w:marLeft w:val="0"/>
          <w:marRight w:val="0"/>
          <w:marTop w:val="0"/>
          <w:marBottom w:val="0"/>
          <w:divBdr>
            <w:top w:val="none" w:sz="0" w:space="0" w:color="auto"/>
            <w:left w:val="none" w:sz="0" w:space="0" w:color="auto"/>
            <w:bottom w:val="none" w:sz="0" w:space="0" w:color="auto"/>
            <w:right w:val="none" w:sz="0" w:space="0" w:color="auto"/>
          </w:divBdr>
          <w:divsChild>
            <w:div w:id="19485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05458">
      <w:bodyDiv w:val="1"/>
      <w:marLeft w:val="0"/>
      <w:marRight w:val="0"/>
      <w:marTop w:val="0"/>
      <w:marBottom w:val="0"/>
      <w:divBdr>
        <w:top w:val="none" w:sz="0" w:space="0" w:color="auto"/>
        <w:left w:val="none" w:sz="0" w:space="0" w:color="auto"/>
        <w:bottom w:val="none" w:sz="0" w:space="0" w:color="auto"/>
        <w:right w:val="none" w:sz="0" w:space="0" w:color="auto"/>
      </w:divBdr>
      <w:divsChild>
        <w:div w:id="1633628997">
          <w:marLeft w:val="720"/>
          <w:marRight w:val="0"/>
          <w:marTop w:val="0"/>
          <w:marBottom w:val="0"/>
          <w:divBdr>
            <w:top w:val="none" w:sz="0" w:space="0" w:color="auto"/>
            <w:left w:val="none" w:sz="0" w:space="0" w:color="auto"/>
            <w:bottom w:val="none" w:sz="0" w:space="0" w:color="auto"/>
            <w:right w:val="none" w:sz="0" w:space="0" w:color="auto"/>
          </w:divBdr>
          <w:divsChild>
            <w:div w:id="2059475108">
              <w:marLeft w:val="720"/>
              <w:marRight w:val="0"/>
              <w:marTop w:val="0"/>
              <w:marBottom w:val="0"/>
              <w:divBdr>
                <w:top w:val="none" w:sz="0" w:space="0" w:color="auto"/>
                <w:left w:val="none" w:sz="0" w:space="0" w:color="auto"/>
                <w:bottom w:val="none" w:sz="0" w:space="0" w:color="auto"/>
                <w:right w:val="none" w:sz="0" w:space="0" w:color="auto"/>
              </w:divBdr>
            </w:div>
          </w:divsChild>
        </w:div>
        <w:div w:id="1847330881">
          <w:marLeft w:val="0"/>
          <w:marRight w:val="0"/>
          <w:marTop w:val="0"/>
          <w:marBottom w:val="0"/>
          <w:divBdr>
            <w:top w:val="none" w:sz="0" w:space="0" w:color="auto"/>
            <w:left w:val="none" w:sz="0" w:space="0" w:color="auto"/>
            <w:bottom w:val="none" w:sz="0" w:space="0" w:color="auto"/>
            <w:right w:val="none" w:sz="0" w:space="0" w:color="auto"/>
          </w:divBdr>
          <w:divsChild>
            <w:div w:id="1981113521">
              <w:marLeft w:val="0"/>
              <w:marRight w:val="0"/>
              <w:marTop w:val="0"/>
              <w:marBottom w:val="0"/>
              <w:divBdr>
                <w:top w:val="none" w:sz="0" w:space="0" w:color="auto"/>
                <w:left w:val="none" w:sz="0" w:space="0" w:color="auto"/>
                <w:bottom w:val="none" w:sz="0" w:space="0" w:color="auto"/>
                <w:right w:val="none" w:sz="0" w:space="0" w:color="auto"/>
              </w:divBdr>
            </w:div>
          </w:divsChild>
        </w:div>
        <w:div w:id="212352581">
          <w:marLeft w:val="0"/>
          <w:marRight w:val="0"/>
          <w:marTop w:val="0"/>
          <w:marBottom w:val="0"/>
          <w:divBdr>
            <w:top w:val="none" w:sz="0" w:space="0" w:color="auto"/>
            <w:left w:val="none" w:sz="0" w:space="0" w:color="auto"/>
            <w:bottom w:val="none" w:sz="0" w:space="0" w:color="auto"/>
            <w:right w:val="none" w:sz="0" w:space="0" w:color="auto"/>
          </w:divBdr>
          <w:divsChild>
            <w:div w:id="764620193">
              <w:marLeft w:val="0"/>
              <w:marRight w:val="0"/>
              <w:marTop w:val="0"/>
              <w:marBottom w:val="0"/>
              <w:divBdr>
                <w:top w:val="none" w:sz="0" w:space="0" w:color="auto"/>
                <w:left w:val="none" w:sz="0" w:space="0" w:color="auto"/>
                <w:bottom w:val="none" w:sz="0" w:space="0" w:color="auto"/>
                <w:right w:val="none" w:sz="0" w:space="0" w:color="auto"/>
              </w:divBdr>
            </w:div>
          </w:divsChild>
        </w:div>
        <w:div w:id="1914847607">
          <w:marLeft w:val="0"/>
          <w:marRight w:val="0"/>
          <w:marTop w:val="0"/>
          <w:marBottom w:val="0"/>
          <w:divBdr>
            <w:top w:val="none" w:sz="0" w:space="0" w:color="auto"/>
            <w:left w:val="none" w:sz="0" w:space="0" w:color="auto"/>
            <w:bottom w:val="none" w:sz="0" w:space="0" w:color="auto"/>
            <w:right w:val="none" w:sz="0" w:space="0" w:color="auto"/>
          </w:divBdr>
          <w:divsChild>
            <w:div w:id="18499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3895">
      <w:bodyDiv w:val="1"/>
      <w:marLeft w:val="0"/>
      <w:marRight w:val="0"/>
      <w:marTop w:val="0"/>
      <w:marBottom w:val="0"/>
      <w:divBdr>
        <w:top w:val="none" w:sz="0" w:space="0" w:color="auto"/>
        <w:left w:val="none" w:sz="0" w:space="0" w:color="auto"/>
        <w:bottom w:val="none" w:sz="0" w:space="0" w:color="auto"/>
        <w:right w:val="none" w:sz="0" w:space="0" w:color="auto"/>
      </w:divBdr>
      <w:divsChild>
        <w:div w:id="660620798">
          <w:marLeft w:val="720"/>
          <w:marRight w:val="0"/>
          <w:marTop w:val="0"/>
          <w:marBottom w:val="0"/>
          <w:divBdr>
            <w:top w:val="none" w:sz="0" w:space="0" w:color="auto"/>
            <w:left w:val="none" w:sz="0" w:space="0" w:color="auto"/>
            <w:bottom w:val="none" w:sz="0" w:space="0" w:color="auto"/>
            <w:right w:val="none" w:sz="0" w:space="0" w:color="auto"/>
          </w:divBdr>
          <w:divsChild>
            <w:div w:id="1595091205">
              <w:marLeft w:val="720"/>
              <w:marRight w:val="0"/>
              <w:marTop w:val="0"/>
              <w:marBottom w:val="0"/>
              <w:divBdr>
                <w:top w:val="none" w:sz="0" w:space="0" w:color="auto"/>
                <w:left w:val="none" w:sz="0" w:space="0" w:color="auto"/>
                <w:bottom w:val="none" w:sz="0" w:space="0" w:color="auto"/>
                <w:right w:val="none" w:sz="0" w:space="0" w:color="auto"/>
              </w:divBdr>
            </w:div>
          </w:divsChild>
        </w:div>
        <w:div w:id="1923442364">
          <w:marLeft w:val="0"/>
          <w:marRight w:val="0"/>
          <w:marTop w:val="0"/>
          <w:marBottom w:val="0"/>
          <w:divBdr>
            <w:top w:val="none" w:sz="0" w:space="0" w:color="auto"/>
            <w:left w:val="none" w:sz="0" w:space="0" w:color="auto"/>
            <w:bottom w:val="none" w:sz="0" w:space="0" w:color="auto"/>
            <w:right w:val="none" w:sz="0" w:space="0" w:color="auto"/>
          </w:divBdr>
          <w:divsChild>
            <w:div w:id="1363246065">
              <w:marLeft w:val="0"/>
              <w:marRight w:val="0"/>
              <w:marTop w:val="0"/>
              <w:marBottom w:val="0"/>
              <w:divBdr>
                <w:top w:val="none" w:sz="0" w:space="0" w:color="auto"/>
                <w:left w:val="none" w:sz="0" w:space="0" w:color="auto"/>
                <w:bottom w:val="none" w:sz="0" w:space="0" w:color="auto"/>
                <w:right w:val="none" w:sz="0" w:space="0" w:color="auto"/>
              </w:divBdr>
            </w:div>
          </w:divsChild>
        </w:div>
        <w:div w:id="105277894">
          <w:marLeft w:val="0"/>
          <w:marRight w:val="0"/>
          <w:marTop w:val="0"/>
          <w:marBottom w:val="0"/>
          <w:divBdr>
            <w:top w:val="none" w:sz="0" w:space="0" w:color="auto"/>
            <w:left w:val="none" w:sz="0" w:space="0" w:color="auto"/>
            <w:bottom w:val="none" w:sz="0" w:space="0" w:color="auto"/>
            <w:right w:val="none" w:sz="0" w:space="0" w:color="auto"/>
          </w:divBdr>
          <w:divsChild>
            <w:div w:id="1551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3"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10%27%5d$jumplink_md=target-id=0-0-0-3965" TargetMode="External"/><Relationship Id="rId3" Type="http://schemas.openxmlformats.org/officeDocument/2006/relationships/webSettings" Target="webSettings.xml"/><Relationship Id="rId7"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2"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04%27%5d$jumplink_md=target-id=0-0-0-396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1"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04.01%27%5d$jumplink_md=target-id=0-0-0-3961" TargetMode="External"/><Relationship Id="rId5"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5"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0"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2%27%5d$jumplink_md=target-id=0-0-0-3597" TargetMode="External"/><Relationship Id="rId4"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9"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27%5d$jumplink_md=target-id=0-0-0-3603" TargetMode="External"/><Relationship Id="rId14" Type="http://schemas.openxmlformats.org/officeDocument/2006/relationships/hyperlink" Target="http://whdrane.conwaygreene.com/NXT/gateway.dll?f=jumplink$jumplink_x=Advanced$jumplink_vpc=first$jumplink_xsl=querylink.xsl$jumplink_sel=title;path;content-type;home-title;item-bookmark$jumplink_d=%7bMorgantn%7d$jumplink_q=%5bfield%20folio-destination-name:%271365.10.01%27%5d$jumplink_md=target-id=0-0-0-3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2228</Words>
  <Characters>12700</Characters>
  <Application>Microsoft Office Word</Application>
  <DocSecurity>0</DocSecurity>
  <Lines>105</Lines>
  <Paragraphs>29</Paragraphs>
  <ScaleCrop>false</ScaleCrop>
  <Company/>
  <LinksUpToDate>false</LinksUpToDate>
  <CharactersWithSpaces>14899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Simonton</dc:creator>
  <cp:keywords/>
  <dc:description/>
  <cp:lastModifiedBy>Ryan Simonton</cp:lastModifiedBy>
  <cp:revision>10</cp:revision>
  <dcterms:created xsi:type="dcterms:W3CDTF">2015-12-22T16:33:00Z</dcterms:created>
  <dcterms:modified xsi:type="dcterms:W3CDTF">2015-12-22T16:48:00Z</dcterms:modified>
</cp:coreProperties>
</file>