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B6" w:rsidRDefault="009665B6" w:rsidP="009665B6">
      <w:pPr>
        <w:pStyle w:val="Title"/>
      </w:pPr>
      <w:r>
        <w:t>Greater Morgantown Bicycle Plan Implementation Status Review November 27, 2012</w:t>
      </w:r>
    </w:p>
    <w:p w:rsidR="009665B6" w:rsidRDefault="009665B6" w:rsidP="009665B6">
      <w:pPr>
        <w:pStyle w:val="Title"/>
      </w:pPr>
    </w:p>
    <w:tbl>
      <w:tblPr>
        <w:tblW w:w="13880" w:type="dxa"/>
        <w:tblInd w:w="88" w:type="dxa"/>
        <w:tblLook w:val="0000"/>
      </w:tblPr>
      <w:tblGrid>
        <w:gridCol w:w="1119"/>
        <w:gridCol w:w="1959"/>
        <w:gridCol w:w="4780"/>
        <w:gridCol w:w="3282"/>
        <w:gridCol w:w="2740"/>
      </w:tblGrid>
      <w:tr w:rsidR="0062079D" w:rsidRPr="00FE17A2" w:rsidTr="0062079D">
        <w:trPr>
          <w:trHeight w:val="280"/>
          <w:tblHeader/>
        </w:trPr>
        <w:tc>
          <w:tcPr>
            <w:tcW w:w="1119" w:type="dxa"/>
            <w:tcBorders>
              <w:top w:val="single" w:sz="8" w:space="0" w:color="auto"/>
              <w:left w:val="single" w:sz="8" w:space="0" w:color="auto"/>
              <w:bottom w:val="single" w:sz="8" w:space="0" w:color="auto"/>
              <w:right w:val="single" w:sz="8" w:space="0" w:color="auto"/>
            </w:tcBorders>
            <w:noWrap/>
            <w:vAlign w:val="bottom"/>
          </w:tcPr>
          <w:p w:rsidR="0062079D" w:rsidRPr="00FE17A2" w:rsidRDefault="0062079D" w:rsidP="00493A55">
            <w:pPr>
              <w:jc w:val="center"/>
              <w:rPr>
                <w:rFonts w:ascii="Verdana" w:hAnsi="Verdana"/>
                <w:b/>
                <w:bCs/>
                <w:sz w:val="20"/>
                <w:szCs w:val="20"/>
              </w:rPr>
            </w:pPr>
            <w:r w:rsidRPr="00FE17A2">
              <w:rPr>
                <w:rFonts w:ascii="Verdana" w:hAnsi="Verdana"/>
                <w:b/>
                <w:bCs/>
                <w:sz w:val="20"/>
                <w:szCs w:val="20"/>
              </w:rPr>
              <w:t>Priority</w:t>
            </w:r>
          </w:p>
        </w:tc>
        <w:tc>
          <w:tcPr>
            <w:tcW w:w="1959" w:type="dxa"/>
            <w:tcBorders>
              <w:top w:val="single" w:sz="8" w:space="0" w:color="auto"/>
              <w:left w:val="single" w:sz="8" w:space="0" w:color="auto"/>
              <w:bottom w:val="single" w:sz="8" w:space="0" w:color="auto"/>
              <w:right w:val="single" w:sz="8" w:space="0" w:color="auto"/>
            </w:tcBorders>
            <w:noWrap/>
            <w:vAlign w:val="bottom"/>
          </w:tcPr>
          <w:p w:rsidR="0062079D" w:rsidRPr="00FE17A2" w:rsidRDefault="0062079D" w:rsidP="00493A55">
            <w:pPr>
              <w:jc w:val="center"/>
              <w:rPr>
                <w:rFonts w:ascii="Verdana" w:hAnsi="Verdana"/>
                <w:b/>
                <w:bCs/>
                <w:sz w:val="20"/>
                <w:szCs w:val="20"/>
              </w:rPr>
            </w:pPr>
            <w:r>
              <w:rPr>
                <w:rFonts w:ascii="Verdana" w:hAnsi="Verdana"/>
                <w:b/>
                <w:bCs/>
                <w:sz w:val="20"/>
                <w:szCs w:val="20"/>
              </w:rPr>
              <w:t>Action</w:t>
            </w:r>
            <w:r w:rsidRPr="00FE17A2">
              <w:rPr>
                <w:rFonts w:ascii="Verdana" w:hAnsi="Verdana"/>
                <w:b/>
                <w:bCs/>
                <w:sz w:val="20"/>
                <w:szCs w:val="20"/>
              </w:rPr>
              <w:t xml:space="preserve"> </w:t>
            </w:r>
            <w:r>
              <w:rPr>
                <w:rFonts w:ascii="Verdana" w:hAnsi="Verdana"/>
                <w:b/>
                <w:bCs/>
                <w:sz w:val="20"/>
                <w:szCs w:val="20"/>
              </w:rPr>
              <w:t>Number</w:t>
            </w:r>
          </w:p>
        </w:tc>
        <w:tc>
          <w:tcPr>
            <w:tcW w:w="4780" w:type="dxa"/>
            <w:tcBorders>
              <w:top w:val="single" w:sz="8" w:space="0" w:color="auto"/>
              <w:left w:val="single" w:sz="8" w:space="0" w:color="auto"/>
              <w:bottom w:val="single" w:sz="8" w:space="0" w:color="auto"/>
              <w:right w:val="single" w:sz="8" w:space="0" w:color="auto"/>
            </w:tcBorders>
            <w:noWrap/>
            <w:vAlign w:val="bottom"/>
          </w:tcPr>
          <w:p w:rsidR="0062079D" w:rsidRPr="00FE17A2" w:rsidRDefault="0062079D" w:rsidP="00493A55">
            <w:pPr>
              <w:jc w:val="center"/>
              <w:rPr>
                <w:rFonts w:ascii="Verdana" w:hAnsi="Verdana"/>
                <w:b/>
                <w:bCs/>
                <w:sz w:val="20"/>
                <w:szCs w:val="20"/>
              </w:rPr>
            </w:pPr>
            <w:r>
              <w:rPr>
                <w:rFonts w:ascii="Verdana" w:hAnsi="Verdana"/>
                <w:b/>
                <w:bCs/>
                <w:sz w:val="20"/>
                <w:szCs w:val="20"/>
              </w:rPr>
              <w:t>Action</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jc w:val="center"/>
              <w:rPr>
                <w:rFonts w:ascii="Verdana" w:hAnsi="Verdana"/>
                <w:b/>
                <w:bCs/>
                <w:sz w:val="20"/>
                <w:szCs w:val="20"/>
              </w:rPr>
            </w:pPr>
            <w:r>
              <w:rPr>
                <w:rFonts w:ascii="Verdana" w:hAnsi="Verdana"/>
                <w:b/>
                <w:bCs/>
                <w:sz w:val="20"/>
                <w:szCs w:val="20"/>
              </w:rPr>
              <w:t>Status as of Nov. 27, 2012</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jc w:val="center"/>
              <w:rPr>
                <w:rFonts w:ascii="Verdana" w:hAnsi="Verdana"/>
                <w:b/>
                <w:bCs/>
                <w:sz w:val="20"/>
                <w:szCs w:val="20"/>
              </w:rPr>
            </w:pPr>
            <w:r>
              <w:rPr>
                <w:rFonts w:ascii="Verdana" w:hAnsi="Verdana"/>
                <w:b/>
                <w:bCs/>
                <w:sz w:val="20"/>
                <w:szCs w:val="20"/>
              </w:rPr>
              <w:t>FY2013-2014 Budget Request</w:t>
            </w: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and maintain a budget to enable implementation of this plan.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Funding for Mon Blvd. bicycle climbing lane included in FY2012 budget.</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105"/>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Cite motorists for improper driving around cyclists with emphasis on failure to stop for stop signs, failure to yield at intersections and passing cyclists too closely and too fast</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223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11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Establish and mark safe routes to schools extending at least ¼ mile from every school including Eastwood Elementary School, Mountaineer Middle School, Dorsey Avenue Pre-school, </w:t>
            </w:r>
            <w:proofErr w:type="spellStart"/>
            <w:r w:rsidRPr="007D1D3C">
              <w:rPr>
                <w:rFonts w:ascii="Verdana" w:hAnsi="Verdana"/>
                <w:sz w:val="20"/>
              </w:rPr>
              <w:t>Mountainview</w:t>
            </w:r>
            <w:proofErr w:type="spellEnd"/>
            <w:r w:rsidRPr="007D1D3C">
              <w:rPr>
                <w:rFonts w:ascii="Verdana" w:hAnsi="Verdana"/>
                <w:sz w:val="20"/>
              </w:rPr>
              <w:t xml:space="preserve"> Elementary School, North Elementary School, </w:t>
            </w:r>
            <w:proofErr w:type="spellStart"/>
            <w:r w:rsidRPr="007D1D3C">
              <w:rPr>
                <w:rFonts w:ascii="Verdana" w:hAnsi="Verdana"/>
                <w:sz w:val="20"/>
              </w:rPr>
              <w:t>Suncrest</w:t>
            </w:r>
            <w:proofErr w:type="spellEnd"/>
            <w:r w:rsidRPr="007D1D3C">
              <w:rPr>
                <w:rFonts w:ascii="Verdana" w:hAnsi="Verdana"/>
                <w:sz w:val="20"/>
              </w:rPr>
              <w:t xml:space="preserve"> Elementary and Middle Schools, Morgantown High School, and South Middle School.</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 xml:space="preserve">Signage around </w:t>
            </w:r>
            <w:proofErr w:type="spellStart"/>
            <w:r>
              <w:rPr>
                <w:rFonts w:ascii="Verdana" w:hAnsi="Verdana"/>
                <w:sz w:val="20"/>
              </w:rPr>
              <w:t>Suncrest</w:t>
            </w:r>
            <w:proofErr w:type="spellEnd"/>
            <w:r>
              <w:rPr>
                <w:rFonts w:ascii="Verdana" w:hAnsi="Verdana"/>
                <w:sz w:val="20"/>
              </w:rPr>
              <w:t xml:space="preserve"> Middle School reviewed and planned to be upgraded.</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Keep roadways, especially bike lanes and uphill shoulders, clear of glass, debris, snow and ice.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Working with WVDOH.</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123"/>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Encourage redesigning University Avenue between Falling Run Road and </w:t>
            </w:r>
            <w:proofErr w:type="spellStart"/>
            <w:r w:rsidRPr="007D1D3C">
              <w:rPr>
                <w:rFonts w:ascii="Verdana" w:hAnsi="Verdana"/>
                <w:sz w:val="20"/>
              </w:rPr>
              <w:t>Patteson</w:t>
            </w:r>
            <w:proofErr w:type="spellEnd"/>
            <w:r w:rsidRPr="007D1D3C">
              <w:rPr>
                <w:rFonts w:ascii="Verdana" w:hAnsi="Verdana"/>
                <w:sz w:val="20"/>
              </w:rPr>
              <w:t xml:space="preserve"> Drive, to widen the up-hill side, providing a bicycle-climbing lane.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Low priority in MPO LRTP.</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2383"/>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27</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Encourage WVDOH to coordinate with Star City to widen University Avenue from </w:t>
            </w:r>
            <w:proofErr w:type="spellStart"/>
            <w:r w:rsidRPr="007D1D3C">
              <w:rPr>
                <w:rFonts w:ascii="Verdana" w:hAnsi="Verdana"/>
                <w:sz w:val="20"/>
              </w:rPr>
              <w:t>Boyers</w:t>
            </w:r>
            <w:proofErr w:type="spellEnd"/>
            <w:r w:rsidRPr="007D1D3C">
              <w:rPr>
                <w:rFonts w:ascii="Verdana" w:hAnsi="Verdana"/>
                <w:sz w:val="20"/>
              </w:rPr>
              <w:t xml:space="preserve"> Avenue to </w:t>
            </w:r>
            <w:proofErr w:type="spellStart"/>
            <w:r w:rsidRPr="007D1D3C">
              <w:rPr>
                <w:rFonts w:ascii="Verdana" w:hAnsi="Verdana"/>
                <w:sz w:val="20"/>
              </w:rPr>
              <w:t>Patteson</w:t>
            </w:r>
            <w:proofErr w:type="spellEnd"/>
            <w:r w:rsidRPr="007D1D3C">
              <w:rPr>
                <w:rFonts w:ascii="Verdana" w:hAnsi="Verdana"/>
                <w:sz w:val="20"/>
              </w:rPr>
              <w:t xml:space="preserve"> Drive during course of regular maintenance (resurfacing) sufficiently to enable motorists to pass bicyclists safely, especially on the climbing sections, or design and develop a Star City bicycle path parallel to University Avenue from </w:t>
            </w:r>
            <w:proofErr w:type="spellStart"/>
            <w:r w:rsidRPr="007D1D3C">
              <w:rPr>
                <w:rFonts w:ascii="Verdana" w:hAnsi="Verdana"/>
                <w:sz w:val="20"/>
              </w:rPr>
              <w:t>Boyers</w:t>
            </w:r>
            <w:proofErr w:type="spellEnd"/>
            <w:r w:rsidRPr="007D1D3C">
              <w:rPr>
                <w:rFonts w:ascii="Verdana" w:hAnsi="Verdana"/>
                <w:sz w:val="20"/>
              </w:rPr>
              <w:t xml:space="preserve"> Avenue to </w:t>
            </w:r>
            <w:proofErr w:type="spellStart"/>
            <w:r w:rsidRPr="007D1D3C">
              <w:rPr>
                <w:rFonts w:ascii="Verdana" w:hAnsi="Verdana"/>
                <w:sz w:val="20"/>
              </w:rPr>
              <w:t>Patteson</w:t>
            </w:r>
            <w:proofErr w:type="spellEnd"/>
            <w:r w:rsidRPr="007D1D3C">
              <w:rPr>
                <w:rFonts w:ascii="Verdana" w:hAnsi="Verdana"/>
                <w:sz w:val="20"/>
              </w:rPr>
              <w:t xml:space="preserve"> Drive.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WVDOH will consider the next time they restripe University Av.</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861"/>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Work with the State and promote installation of Shared Lane Markings and Bicycles May Use Full Lane signs on all state maintained arterials that have speed limits less than 35 mph that meet established criteria for Shared Lane Marking and Bicycles May Use Full Lane sign installation.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Working with WVDOH and MPO.</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429"/>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Install Shared Lane Markings and Bicycles May Use Full Lane signs on all City maintained arterials that meet established criteria for Shared Lane Marking and Bicycles May Use Full Lane sign installation.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In Dec-Jan will consider if and how to incorporate in paving plan.</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Take the lead and work with WVDOH to install bicycle-climbing lane on Monongahela Boulevard between Eighth Street and Evansdale Drive.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Need to complete design; complete MOU; submit to WVDOH; release for bid.</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753"/>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Implement the Complete Streets policy established in 2007: all street resurfacing or other modifications will include a written Complete Street plan that is reviewed and commented on by the Bicycle Board before they can be implemented.</w:t>
            </w:r>
            <w:r w:rsidRPr="007D1D3C">
              <w:rPr>
                <w:rFonts w:ascii="Verdana" w:hAnsi="Verdana"/>
                <w:sz w:val="20"/>
                <w:szCs w:val="16"/>
              </w:rPr>
              <w:t> </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In Dec-Jan will consider if and how to incorporate in paving plan.</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69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7</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Work with the State and promote installation of Share the Road signs on all State maintained arterials that have speed limits greater than 35 mph that meet established criteria for Share the Road sign installation.</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r w:rsidRPr="00915700">
              <w:rPr>
                <w:rFonts w:ascii="Verdana" w:hAnsi="Verdana"/>
                <w:sz w:val="20"/>
              </w:rPr>
              <w:t>Working with WVDOH and MPO.</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961"/>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18</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Advocate for</w:t>
            </w:r>
            <w:r w:rsidRPr="007D1D3C">
              <w:rPr>
                <w:rFonts w:ascii="Verdana" w:hAnsi="Verdana"/>
                <w:sz w:val="20"/>
              </w:rPr>
              <w:t xml:space="preserve"> a bicycle lane on both sides of WV 705 from </w:t>
            </w:r>
            <w:proofErr w:type="spellStart"/>
            <w:r w:rsidRPr="007D1D3C">
              <w:rPr>
                <w:rFonts w:ascii="Verdana" w:hAnsi="Verdana"/>
                <w:sz w:val="20"/>
              </w:rPr>
              <w:t>Willowdale</w:t>
            </w:r>
            <w:proofErr w:type="spellEnd"/>
            <w:r w:rsidRPr="007D1D3C">
              <w:rPr>
                <w:rFonts w:ascii="Verdana" w:hAnsi="Verdana"/>
                <w:sz w:val="20"/>
              </w:rPr>
              <w:t xml:space="preserve"> Road to </w:t>
            </w:r>
            <w:proofErr w:type="spellStart"/>
            <w:r w:rsidRPr="007D1D3C">
              <w:rPr>
                <w:rFonts w:ascii="Verdana" w:hAnsi="Verdana"/>
                <w:sz w:val="20"/>
              </w:rPr>
              <w:t>Mileground</w:t>
            </w:r>
            <w:proofErr w:type="spellEnd"/>
            <w:r w:rsidRPr="007D1D3C">
              <w:rPr>
                <w:rFonts w:ascii="Verdana" w:hAnsi="Verdana"/>
                <w:sz w:val="20"/>
              </w:rPr>
              <w:t xml:space="preserve"> Road.</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438"/>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8</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Coordinate with the Morgantown Monongalia MPO to encourage WVU and other employers to provide bicycle parking, lockers and shower facilities for employees who chose to bicycle to work.</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9</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Advocate secure short-term bicycle parking within 100 feet of bicyclist destinations in commercial districts.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32 post-and-ring racks installed on High St. and Walnut St</w:t>
            </w:r>
            <w:proofErr w:type="gramStart"/>
            <w:r>
              <w:rPr>
                <w:rFonts w:ascii="Verdana" w:hAnsi="Verdana"/>
                <w:sz w:val="20"/>
              </w:rPr>
              <w:t>..</w:t>
            </w:r>
            <w:proofErr w:type="gramEnd"/>
            <w:r>
              <w:rPr>
                <w:rFonts w:ascii="Verdana" w:hAnsi="Verdana"/>
                <w:sz w:val="20"/>
              </w:rPr>
              <w:t xml:space="preserve">  Bicycle lockers installed at Public Safety Center parking garage and Wharf St. parking garage.</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 bicycle route map for the City and classify all streets in terms of their bicycle friendliness.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Preliminary map on BikeMorgantown.com</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43"/>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7</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way-finding signage and roadway markings to support the bicycle route map http://bikemorgantown.com/route_map.php.</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48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 xml:space="preserve">7 </w:t>
            </w:r>
            <w:r w:rsidRPr="007D1D3C">
              <w:rPr>
                <w:rFonts w:ascii="Verdana" w:hAnsi="Verdana"/>
                <w:sz w:val="20"/>
                <w:szCs w:val="20"/>
              </w:rPr>
              <w:br/>
            </w:r>
            <w:r w:rsidRPr="007D1D3C">
              <w:rPr>
                <w:rFonts w:ascii="Verdana" w:hAnsi="Verdana"/>
                <w:sz w:val="20"/>
                <w:szCs w:val="20"/>
              </w:rPr>
              <w:br/>
              <w:t xml:space="preserve">Evaluation </w:t>
            </w:r>
            <w:r w:rsidRPr="007D1D3C">
              <w:rPr>
                <w:rFonts w:ascii="Verdana" w:hAnsi="Verdana"/>
                <w:sz w:val="20"/>
                <w:szCs w:val="20"/>
              </w:rPr>
              <w:br/>
              <w:t>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Measure bicycle use, bicycle crashes, bicycle injuries and, bicycle-related citations and publish the results quarterly and yearly.  Analyze data to identify opportunities for increasing bicycle use and reducing crashes. Every year, 2 months before the beginning of the City's annual budget cycle, conduct an annual review with City Council, Chief of Police, City Engineer and the Bicycle Board of trends in bicycle use, bicycle crashes, bicycle injuries and, bicycle-related citations and identify required changes to the Bicycle Plan and related plans and operations.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2923"/>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Continue the Confident City Cycling education program that developed with the Morgantown Effective Bicycling Education Program WV Transportation Enhancement grant.  CCC includes courses, the BikeMorgantown.com website, the BikeMorgantown Facebook page, public safety announcements, billboards, newspaper articles, bumper stickers, education booklets, safe bicycling tip cards and law information cards.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Except for website and Facebook, all discontinued with expiration of grant.  Class now being taught every semester at WVU.</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5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19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and maintain a plan for traffic enforcement to improve bicycling safety and to reduce the perceived risk of bicycling in Morgantown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Employ certified bicycle instructors.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Decrease from 5 to 3 instructors.</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Encourage the Board of Education to establish a Safe Routes to School (LAB Kids II) class in every school</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8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Evaluation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and maintain a plan for measuring and analyzing the effectiveness of the City’s Bicycle Plan.  Include measuring and reporting resources applied to implement this plan.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42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23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Engineering</w:t>
            </w:r>
            <w:r w:rsidRPr="007D1D3C">
              <w:rPr>
                <w:rFonts w:ascii="Verdana" w:hAnsi="Verdana"/>
                <w:sz w:val="20"/>
                <w:szCs w:val="20"/>
              </w:rPr>
              <w:br/>
              <w:t>29</w:t>
            </w:r>
          </w:p>
        </w:tc>
        <w:tc>
          <w:tcPr>
            <w:tcW w:w="4780" w:type="dxa"/>
            <w:tcBorders>
              <w:top w:val="nil"/>
              <w:left w:val="nil"/>
              <w:bottom w:val="nil"/>
              <w:right w:val="nil"/>
            </w:tcBorders>
          </w:tcPr>
          <w:p w:rsidR="0062079D" w:rsidRPr="007D1D3C" w:rsidRDefault="0062079D" w:rsidP="00493A55">
            <w:pPr>
              <w:rPr>
                <w:rFonts w:ascii="Verdana" w:hAnsi="Verdana"/>
                <w:sz w:val="20"/>
              </w:rPr>
            </w:pPr>
            <w:r w:rsidRPr="007D1D3C">
              <w:rPr>
                <w:rFonts w:ascii="Verdana" w:hAnsi="Verdana"/>
                <w:sz w:val="20"/>
              </w:rPr>
              <w:t xml:space="preserve">Encourage WVDOH to move the intersection of West Run Road and Route 119 to the Easton Hill Road.  Widen and straighten West Run Road to improve sight lines.  Install shared lane markings and Bicycles May Use Full Lane signs from Van </w:t>
            </w:r>
            <w:proofErr w:type="spellStart"/>
            <w:r w:rsidRPr="007D1D3C">
              <w:rPr>
                <w:rFonts w:ascii="Verdana" w:hAnsi="Verdana"/>
                <w:sz w:val="20"/>
              </w:rPr>
              <w:t>Voorhis</w:t>
            </w:r>
            <w:proofErr w:type="spellEnd"/>
            <w:r w:rsidRPr="007D1D3C">
              <w:rPr>
                <w:rFonts w:ascii="Verdana" w:hAnsi="Verdana"/>
                <w:sz w:val="20"/>
              </w:rPr>
              <w:t xml:space="preserve"> Road to the intersection with Easton Hill Road.  Install Share the Road signs from the Route 119 and Route 857 intersection south on Route 857 to Old Cheat Road, along the Old Cheat Road, on Cheat Road from Cheat Lake to Pierpont Road.</w:t>
            </w:r>
          </w:p>
        </w:tc>
        <w:tc>
          <w:tcPr>
            <w:tcW w:w="3282" w:type="dxa"/>
            <w:tcBorders>
              <w:top w:val="nil"/>
              <w:left w:val="nil"/>
              <w:bottom w:val="nil"/>
              <w:right w:val="nil"/>
            </w:tcBorders>
          </w:tcPr>
          <w:p w:rsidR="0062079D" w:rsidRPr="007D1D3C" w:rsidRDefault="0062079D" w:rsidP="00493A55">
            <w:pPr>
              <w:rPr>
                <w:rFonts w:ascii="Verdana" w:hAnsi="Verdana"/>
                <w:sz w:val="20"/>
              </w:rPr>
            </w:pPr>
            <w:r w:rsidRPr="00915700">
              <w:rPr>
                <w:rFonts w:ascii="Verdana" w:hAnsi="Verdana"/>
                <w:sz w:val="20"/>
              </w:rPr>
              <w:t>In MPO LRTP.</w:t>
            </w:r>
          </w:p>
        </w:tc>
        <w:tc>
          <w:tcPr>
            <w:tcW w:w="2740" w:type="dxa"/>
            <w:tcBorders>
              <w:top w:val="nil"/>
              <w:left w:val="nil"/>
              <w:bottom w:val="nil"/>
              <w:right w:val="nil"/>
            </w:tcBorders>
          </w:tcPr>
          <w:p w:rsidR="0062079D" w:rsidRPr="00915700"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Conduct an annual Enforcement for Bicycle Safety workshop with the Morgantown Police department</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25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Encouragement</w:t>
            </w:r>
            <w:r w:rsidRPr="007D1D3C">
              <w:rPr>
                <w:rFonts w:ascii="Verdana" w:hAnsi="Verdana"/>
                <w:sz w:val="20"/>
                <w:szCs w:val="20"/>
              </w:rPr>
              <w:br/>
              <w:t>12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Develop and implement a plan to r</w:t>
            </w:r>
            <w:r w:rsidRPr="007D1D3C">
              <w:rPr>
                <w:rFonts w:ascii="Verdana" w:hAnsi="Verdana"/>
                <w:sz w:val="20"/>
              </w:rPr>
              <w:t>eward students for bicycling to school.</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5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Encouragement </w:t>
            </w:r>
            <w:r w:rsidRPr="007D1D3C">
              <w:rPr>
                <w:rFonts w:ascii="Verdana" w:hAnsi="Verdana"/>
                <w:sz w:val="20"/>
                <w:szCs w:val="20"/>
              </w:rPr>
              <w:br/>
              <w:t>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Encourage management of key City offices such as Engineering, Public Works and Police departments to improve support of bicycling in Morgantown.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Engineering actively working to support bicycling.</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8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27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Conduct a comprehensive traffic flow and redesign study of the Sunnyside, Wiles Hill and Evansdale areas to minimize the difficulty and perceived risk of bicycle travel between WVU campuses.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28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Coordinate with WVU to provide LAB Bicycle Commuter and Traffic Skills 101 courses to all students, faculty and staff</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FA6751">
            <w:pPr>
              <w:rPr>
                <w:rFonts w:ascii="Verdana" w:hAnsi="Verdana"/>
                <w:sz w:val="20"/>
              </w:rPr>
            </w:pPr>
            <w:r>
              <w:rPr>
                <w:rFonts w:ascii="Verdana" w:hAnsi="Verdana"/>
                <w:sz w:val="20"/>
              </w:rPr>
              <w:t>Beginning 2012, at least one section of the course is delivered every semester at WVU.</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FA6751">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29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Equity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Identify and repeal ordinances that discriminate against bicyclists, or restrict their right to travel, or reduce their safety relative to other travelers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17</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4B4E77">
              <w:rPr>
                <w:rFonts w:ascii="Verdana" w:hAnsi="Verdana"/>
                <w:sz w:val="20"/>
              </w:rPr>
              <w:t>Work with the MPO, WVDOH and Star City</w:t>
            </w:r>
            <w:r>
              <w:t xml:space="preserve"> </w:t>
            </w:r>
            <w:r w:rsidRPr="007D1D3C">
              <w:rPr>
                <w:rFonts w:ascii="Verdana" w:hAnsi="Verdana"/>
                <w:sz w:val="20"/>
              </w:rPr>
              <w:t xml:space="preserve">to install bicycle-climbing lane on Monongahela Boulevard between </w:t>
            </w:r>
            <w:proofErr w:type="spellStart"/>
            <w:r w:rsidRPr="007D1D3C">
              <w:rPr>
                <w:rFonts w:ascii="Verdana" w:hAnsi="Verdana"/>
                <w:sz w:val="20"/>
              </w:rPr>
              <w:t>Boyers</w:t>
            </w:r>
            <w:proofErr w:type="spellEnd"/>
            <w:r w:rsidRPr="007D1D3C">
              <w:rPr>
                <w:rFonts w:ascii="Verdana" w:hAnsi="Verdana"/>
                <w:sz w:val="20"/>
              </w:rPr>
              <w:t xml:space="preserve"> Avenue and </w:t>
            </w:r>
            <w:proofErr w:type="spellStart"/>
            <w:r w:rsidRPr="007D1D3C">
              <w:rPr>
                <w:rFonts w:ascii="Verdana" w:hAnsi="Verdana"/>
                <w:sz w:val="20"/>
              </w:rPr>
              <w:t>Patteson</w:t>
            </w:r>
            <w:proofErr w:type="spellEnd"/>
            <w:r w:rsidRPr="007D1D3C">
              <w:rPr>
                <w:rFonts w:ascii="Verdana" w:hAnsi="Verdana"/>
                <w:sz w:val="20"/>
              </w:rPr>
              <w:t xml:space="preserve"> Drive.</w:t>
            </w:r>
          </w:p>
        </w:tc>
        <w:tc>
          <w:tcPr>
            <w:tcW w:w="3282" w:type="dxa"/>
            <w:tcBorders>
              <w:top w:val="single" w:sz="8" w:space="0" w:color="auto"/>
              <w:left w:val="single" w:sz="8" w:space="0" w:color="auto"/>
              <w:bottom w:val="single" w:sz="8" w:space="0" w:color="auto"/>
              <w:right w:val="single" w:sz="8" w:space="0" w:color="auto"/>
            </w:tcBorders>
          </w:tcPr>
          <w:p w:rsidR="0062079D" w:rsidRPr="004B4E77" w:rsidRDefault="0062079D" w:rsidP="00493A55">
            <w:pPr>
              <w:rPr>
                <w:rFonts w:ascii="Verdana" w:hAnsi="Verdana"/>
                <w:sz w:val="20"/>
              </w:rPr>
            </w:pPr>
            <w:r w:rsidRPr="00915700">
              <w:rPr>
                <w:rFonts w:ascii="Verdana" w:hAnsi="Verdana"/>
                <w:sz w:val="20"/>
              </w:rPr>
              <w:t xml:space="preserve">Will consider after completing </w:t>
            </w:r>
            <w:proofErr w:type="gramStart"/>
            <w:r w:rsidRPr="00915700">
              <w:rPr>
                <w:rFonts w:ascii="Verdana" w:hAnsi="Verdana"/>
                <w:sz w:val="20"/>
              </w:rPr>
              <w:t>bicycle climbing</w:t>
            </w:r>
            <w:proofErr w:type="gramEnd"/>
            <w:r w:rsidRPr="00915700">
              <w:rPr>
                <w:rFonts w:ascii="Verdana" w:hAnsi="Verdana"/>
                <w:sz w:val="20"/>
              </w:rPr>
              <w:t xml:space="preserve"> lane on other side of hill.</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31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Maintain the rail trails to be free of glass, snow and ice.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600E3E">
              <w:rPr>
                <w:rFonts w:ascii="Verdana" w:hAnsi="Verdana"/>
                <w:sz w:val="20"/>
              </w:rPr>
              <w:t>BOPARC maintains the trail and they do not clear snow and ice.</w:t>
            </w: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Replace or work with appropriate entities to replace all drain grates that can catch bicycle wheels with grates that are bicycle friendly.</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600E3E">
              <w:rPr>
                <w:rFonts w:ascii="Verdana" w:hAnsi="Verdana"/>
                <w:sz w:val="20"/>
              </w:rPr>
              <w:t>Working with WVDOH.</w:t>
            </w: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33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Build the Campus Connector from Grant Avenue to the WVU Evansdale Campus (with steps and bike-rail).</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In MPO LRTP.</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15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Work with WVU to promote the design and construction of a Health Center Connector from old North Fire Station to Law School, the Health Center, and Mountaineer Field.</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35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19</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Encourage the state to make </w:t>
            </w:r>
            <w:proofErr w:type="spellStart"/>
            <w:r w:rsidRPr="007D1D3C">
              <w:rPr>
                <w:rFonts w:ascii="Verdana" w:hAnsi="Verdana"/>
                <w:sz w:val="20"/>
              </w:rPr>
              <w:t>Greenbag</w:t>
            </w:r>
            <w:proofErr w:type="spellEnd"/>
            <w:r w:rsidRPr="007D1D3C">
              <w:rPr>
                <w:rFonts w:ascii="Verdana" w:hAnsi="Verdana"/>
                <w:sz w:val="20"/>
              </w:rPr>
              <w:t xml:space="preserve"> Road bicycle friendly.</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In MPO LRTP.</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Cite bicyclists who run stop signs, ride against traffic, make improper turns or violate other laws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37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Handout rights and duties card along with citation to cyclists who violate rules of the road</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38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Enforcement </w:t>
            </w:r>
            <w:r w:rsidRPr="007D1D3C">
              <w:rPr>
                <w:rFonts w:ascii="Verdana" w:hAnsi="Verdana"/>
                <w:sz w:val="20"/>
                <w:szCs w:val="20"/>
              </w:rPr>
              <w:br/>
              <w:t>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Send rights and duties postcard to motorists that cyclists or others observed and reported violating bicyclist rights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8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39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31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Every year, 2 months before the beginning of the City’s annual budget cycle, conduct a review of bicycle infrastructure issues and improvements with City Council, the Traffic Commission and the Bicycle Board.</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Completed Nov. 27, 2012 and recommendations will be forthcoming (to City Council) as part of the next series of capital improvement planning.</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Pr>
                <w:rFonts w:ascii="Verdana" w:hAnsi="Verdana"/>
                <w:sz w:val="20"/>
                <w:szCs w:val="20"/>
              </w:rPr>
              <w:t>Encouragement</w:t>
            </w:r>
            <w:r w:rsidRPr="007D1D3C">
              <w:rPr>
                <w:rFonts w:ascii="Verdana" w:hAnsi="Verdana"/>
                <w:sz w:val="20"/>
                <w:szCs w:val="20"/>
              </w:rPr>
              <w:t xml:space="preserve"> </w:t>
            </w:r>
            <w:r w:rsidRPr="007D1D3C">
              <w:rPr>
                <w:rFonts w:ascii="Verdana" w:hAnsi="Verdana"/>
                <w:sz w:val="20"/>
                <w:szCs w:val="20"/>
              </w:rPr>
              <w:br/>
              <w:t>10</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In conjunction with local businesses and the local bicycling community, support regularly scheduled rides.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5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41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Pr>
                <w:rFonts w:ascii="Verdana" w:hAnsi="Verdana"/>
                <w:sz w:val="20"/>
                <w:szCs w:val="20"/>
              </w:rPr>
              <w:t>Encouragement</w:t>
            </w:r>
            <w:r w:rsidRPr="007D1D3C">
              <w:rPr>
                <w:rFonts w:ascii="Verdana" w:hAnsi="Verdana"/>
                <w:sz w:val="20"/>
                <w:szCs w:val="20"/>
              </w:rPr>
              <w:t xml:space="preserve"> </w:t>
            </w:r>
            <w:r w:rsidRPr="007D1D3C">
              <w:rPr>
                <w:rFonts w:ascii="Verdana" w:hAnsi="Verdana"/>
                <w:sz w:val="20"/>
                <w:szCs w:val="20"/>
              </w:rPr>
              <w:br/>
              <w:t>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Coordinate with the Morgantown Monongalia MPO and the Monongalia County Commission to establish and maintain a Monongalia countywide bicycle plan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Participating with MPO on 2040 LRTP.</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Pr>
                <w:rFonts w:ascii="Verdana" w:hAnsi="Verdana"/>
                <w:sz w:val="20"/>
                <w:szCs w:val="20"/>
              </w:rPr>
              <w:t>Encouragement</w:t>
            </w:r>
            <w:r w:rsidRPr="007D1D3C">
              <w:rPr>
                <w:rFonts w:ascii="Verdana" w:hAnsi="Verdana"/>
                <w:sz w:val="20"/>
                <w:szCs w:val="20"/>
              </w:rPr>
              <w:t xml:space="preserve"> </w:t>
            </w:r>
            <w:r w:rsidRPr="007D1D3C">
              <w:rPr>
                <w:rFonts w:ascii="Verdana" w:hAnsi="Verdana"/>
                <w:sz w:val="20"/>
                <w:szCs w:val="20"/>
              </w:rPr>
              <w:br/>
              <w:t>15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Promote Bike to Work month, week and day by </w:t>
            </w:r>
            <w:r>
              <w:rPr>
                <w:rFonts w:ascii="Verdana" w:hAnsi="Verdana"/>
                <w:sz w:val="20"/>
              </w:rPr>
              <w:t xml:space="preserve">the City Manager </w:t>
            </w:r>
            <w:r w:rsidRPr="007D1D3C">
              <w:rPr>
                <w:rFonts w:ascii="Verdana" w:hAnsi="Verdana"/>
                <w:sz w:val="20"/>
              </w:rPr>
              <w:t>riding his or her bike down High Street.</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Successfully completed May 2012.</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27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43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28</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Work with the MPO, WVDOH and other</w:t>
            </w:r>
            <w:r w:rsidRPr="007D1D3C">
              <w:rPr>
                <w:rFonts w:ascii="Verdana" w:hAnsi="Verdana"/>
                <w:sz w:val="20"/>
              </w:rPr>
              <w:t xml:space="preserve"> appropriate entities to design and build connector from Falling Run Road through WVU Farms to West Run Road to the Mon River Trail (at </w:t>
            </w:r>
            <w:proofErr w:type="spellStart"/>
            <w:r w:rsidRPr="007D1D3C">
              <w:rPr>
                <w:rFonts w:ascii="Verdana" w:hAnsi="Verdana"/>
                <w:sz w:val="20"/>
              </w:rPr>
              <w:t>Beechurst</w:t>
            </w:r>
            <w:proofErr w:type="spellEnd"/>
            <w:r w:rsidRPr="007D1D3C">
              <w:rPr>
                <w:rFonts w:ascii="Verdana" w:hAnsi="Verdana"/>
                <w:sz w:val="20"/>
              </w:rPr>
              <w:t xml:space="preserve"> Avenue and near Van </w:t>
            </w:r>
            <w:proofErr w:type="spellStart"/>
            <w:r w:rsidRPr="007D1D3C">
              <w:rPr>
                <w:rFonts w:ascii="Verdana" w:hAnsi="Verdana"/>
                <w:sz w:val="20"/>
              </w:rPr>
              <w:t>Voorhis</w:t>
            </w:r>
            <w:proofErr w:type="spellEnd"/>
            <w:r w:rsidRPr="007D1D3C">
              <w:rPr>
                <w:rFonts w:ascii="Verdana" w:hAnsi="Verdana"/>
                <w:sz w:val="20"/>
              </w:rPr>
              <w:t xml:space="preserve"> Road); and Mon River Trail to Bakers Ridge Road and University High School.</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5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Pr>
                <w:rFonts w:ascii="Verdana" w:hAnsi="Verdana"/>
                <w:sz w:val="20"/>
                <w:szCs w:val="20"/>
              </w:rPr>
              <w:t>Encouragement</w:t>
            </w:r>
            <w:r w:rsidRPr="007D1D3C">
              <w:rPr>
                <w:rFonts w:ascii="Verdana" w:hAnsi="Verdana"/>
                <w:sz w:val="20"/>
                <w:szCs w:val="20"/>
              </w:rPr>
              <w:t xml:space="preserve"> </w:t>
            </w:r>
            <w:r w:rsidRPr="007D1D3C">
              <w:rPr>
                <w:rFonts w:ascii="Verdana" w:hAnsi="Verdana"/>
                <w:sz w:val="20"/>
                <w:szCs w:val="20"/>
              </w:rPr>
              <w:br/>
              <w:t>14</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Review current implementation and consider expansion of the Planning and Zoning Code requiring developers of multi-family dwellings to provide bicycle parking and storage.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Preliminary meetings between Bicycle Board and Director of Development Projects conducted early in 2012 but discontinued with no action.</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18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45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Engineering</w:t>
            </w:r>
            <w:r w:rsidRPr="007D1D3C">
              <w:rPr>
                <w:rFonts w:ascii="Verdana" w:hAnsi="Verdana"/>
                <w:sz w:val="20"/>
                <w:szCs w:val="20"/>
              </w:rPr>
              <w:br/>
              <w:t>30</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Encourage WVDOH to develop bike path in the West Run valley from Van </w:t>
            </w:r>
            <w:proofErr w:type="spellStart"/>
            <w:r w:rsidRPr="007D1D3C">
              <w:rPr>
                <w:rFonts w:ascii="Verdana" w:hAnsi="Verdana"/>
                <w:sz w:val="20"/>
              </w:rPr>
              <w:t>Voorhis</w:t>
            </w:r>
            <w:proofErr w:type="spellEnd"/>
            <w:r w:rsidRPr="007D1D3C">
              <w:rPr>
                <w:rFonts w:ascii="Verdana" w:hAnsi="Verdana"/>
                <w:sz w:val="20"/>
              </w:rPr>
              <w:t xml:space="preserve"> Road to I-68 and then west of I-68 in the general direction of I-68 to </w:t>
            </w:r>
            <w:proofErr w:type="spellStart"/>
            <w:r w:rsidRPr="007D1D3C">
              <w:rPr>
                <w:rFonts w:ascii="Verdana" w:hAnsi="Verdana"/>
                <w:sz w:val="20"/>
              </w:rPr>
              <w:t>Sabraton</w:t>
            </w:r>
            <w:proofErr w:type="spellEnd"/>
            <w:r w:rsidRPr="007D1D3C">
              <w:rPr>
                <w:rFonts w:ascii="Verdana" w:hAnsi="Verdana"/>
                <w:sz w:val="20"/>
              </w:rPr>
              <w:t xml:space="preserve"> to connect with the Decker Creek trail.</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In MPO LRTP.</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and maintain a plan for improving Morgantown’s infrastructure for bicycling.</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In Dec-Jan will consider if and how to incorporate in paving plan.</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47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Coordinate with Mountain Line and WVU to establish reasonable bicycle parking at all bus and PRT stops.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8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48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20</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Take the lead and work with appropriate entities to improve alignment and sight lines at </w:t>
            </w:r>
            <w:proofErr w:type="spellStart"/>
            <w:r w:rsidRPr="007D1D3C">
              <w:rPr>
                <w:rFonts w:ascii="Verdana" w:hAnsi="Verdana"/>
                <w:sz w:val="20"/>
              </w:rPr>
              <w:t>Deckers</w:t>
            </w:r>
            <w:proofErr w:type="spellEnd"/>
            <w:r w:rsidRPr="007D1D3C">
              <w:rPr>
                <w:rFonts w:ascii="Verdana" w:hAnsi="Verdana"/>
                <w:sz w:val="20"/>
              </w:rPr>
              <w:t xml:space="preserve"> Creek trail crossings of </w:t>
            </w:r>
            <w:proofErr w:type="spellStart"/>
            <w:r w:rsidRPr="007D1D3C">
              <w:rPr>
                <w:rFonts w:ascii="Verdana" w:hAnsi="Verdana"/>
                <w:sz w:val="20"/>
              </w:rPr>
              <w:t>Deckers</w:t>
            </w:r>
            <w:proofErr w:type="spellEnd"/>
            <w:r w:rsidRPr="007D1D3C">
              <w:rPr>
                <w:rFonts w:ascii="Verdana" w:hAnsi="Verdana"/>
                <w:sz w:val="20"/>
              </w:rPr>
              <w:t xml:space="preserve"> Creek Blvd. and consider enhanced traffic control measures.</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Collected 1-month's worth of pedestrian use data.  Need to analyze and submit to WVDOH for consideration.</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49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1</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and maintain a bicycling education plan</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Encourage</w:t>
            </w:r>
            <w:r>
              <w:rPr>
                <w:rFonts w:ascii="Verdana" w:hAnsi="Verdana"/>
                <w:sz w:val="20"/>
                <w:szCs w:val="20"/>
              </w:rPr>
              <w:t>ment</w:t>
            </w:r>
            <w:r w:rsidRPr="007D1D3C">
              <w:rPr>
                <w:rFonts w:ascii="Verdana" w:hAnsi="Verdana"/>
                <w:sz w:val="20"/>
                <w:szCs w:val="20"/>
              </w:rPr>
              <w:br/>
              <w:t>15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Develop and implement a plan to r</w:t>
            </w:r>
            <w:r w:rsidRPr="007D1D3C">
              <w:rPr>
                <w:rFonts w:ascii="Verdana" w:hAnsi="Verdana"/>
                <w:sz w:val="20"/>
              </w:rPr>
              <w:t>eward people for riding their bicycles instead of driving cars.</w:t>
            </w:r>
          </w:p>
        </w:tc>
        <w:tc>
          <w:tcPr>
            <w:tcW w:w="3282"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51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Conduct annual reviews of bicycling education progress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Use the AASHTO Guide for the Development of Bicycle Facilities for the design of every new street and for every street improvement.</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915700">
              <w:rPr>
                <w:rFonts w:ascii="Verdana" w:hAnsi="Verdana"/>
                <w:sz w:val="20"/>
              </w:rPr>
              <w:t>In Dec-Jan will consider if and how to incorporate in paving plan.</w:t>
            </w:r>
          </w:p>
        </w:tc>
        <w:tc>
          <w:tcPr>
            <w:tcW w:w="2740" w:type="dxa"/>
            <w:tcBorders>
              <w:top w:val="single" w:sz="8" w:space="0" w:color="auto"/>
              <w:left w:val="single" w:sz="8" w:space="0" w:color="auto"/>
              <w:bottom w:val="single" w:sz="8" w:space="0" w:color="auto"/>
              <w:right w:val="single" w:sz="8" w:space="0" w:color="auto"/>
            </w:tcBorders>
          </w:tcPr>
          <w:p w:rsidR="0062079D" w:rsidRPr="00915700"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53</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8</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Determine current bicycle traffic patterns and update when infrastructure changes are contemplated and implemented.</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54</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Pr>
                <w:rFonts w:ascii="Verdana" w:hAnsi="Verdana"/>
                <w:sz w:val="20"/>
                <w:szCs w:val="20"/>
              </w:rPr>
              <w:t>Encouragement</w:t>
            </w:r>
            <w:r w:rsidRPr="007D1D3C">
              <w:rPr>
                <w:rFonts w:ascii="Verdana" w:hAnsi="Verdana"/>
                <w:sz w:val="20"/>
                <w:szCs w:val="20"/>
              </w:rPr>
              <w:br/>
              <w:t>16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Achieve LAB Bicycle Friendly Community Bronze level award by 2012, Silver by 2015 and Gold by 2020.</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Bronze award received May 2012.</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55</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Install bike/</w:t>
            </w:r>
            <w:proofErr w:type="spellStart"/>
            <w:r w:rsidRPr="007D1D3C">
              <w:rPr>
                <w:rFonts w:ascii="Verdana" w:hAnsi="Verdana"/>
                <w:sz w:val="20"/>
              </w:rPr>
              <w:t>ped</w:t>
            </w:r>
            <w:proofErr w:type="spellEnd"/>
            <w:r w:rsidRPr="007D1D3C">
              <w:rPr>
                <w:rFonts w:ascii="Verdana" w:hAnsi="Verdana"/>
                <w:sz w:val="20"/>
              </w:rPr>
              <w:t xml:space="preserve"> bridge in the location of the former Decker Avenue bridge across Decker’s Creek.</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56</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22</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Install bike/</w:t>
            </w:r>
            <w:proofErr w:type="spellStart"/>
            <w:r w:rsidRPr="007D1D3C">
              <w:rPr>
                <w:rFonts w:ascii="Verdana" w:hAnsi="Verdana"/>
                <w:sz w:val="20"/>
              </w:rPr>
              <w:t>ped</w:t>
            </w:r>
            <w:proofErr w:type="spellEnd"/>
            <w:r w:rsidRPr="007D1D3C">
              <w:rPr>
                <w:rFonts w:ascii="Verdana" w:hAnsi="Verdana"/>
                <w:sz w:val="20"/>
              </w:rPr>
              <w:t xml:space="preserve"> bridge across Decker’s Creek from Valley Crossing to Brockway Avenue.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12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57</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10</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Encourage weatherproof and vandal-proof long-term bicycle parking in every city owned or managed parking garage.</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Pr>
                <w:rFonts w:ascii="Verdana" w:hAnsi="Verdana"/>
                <w:sz w:val="20"/>
              </w:rPr>
              <w:t>Pilot bike lockers installed at PSC and Wharf parking garages.  No follow up.</w:t>
            </w:r>
          </w:p>
        </w:tc>
        <w:tc>
          <w:tcPr>
            <w:tcW w:w="2740" w:type="dxa"/>
            <w:tcBorders>
              <w:top w:val="single" w:sz="8" w:space="0" w:color="auto"/>
              <w:left w:val="single" w:sz="8" w:space="0" w:color="auto"/>
              <w:bottom w:val="single" w:sz="8" w:space="0" w:color="auto"/>
              <w:right w:val="single" w:sz="8" w:space="0" w:color="auto"/>
            </w:tcBorders>
          </w:tcPr>
          <w:p w:rsidR="0062079D"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58</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26</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 xml:space="preserve">Finish </w:t>
            </w:r>
            <w:proofErr w:type="spellStart"/>
            <w:r w:rsidRPr="007D1D3C">
              <w:rPr>
                <w:rFonts w:ascii="Verdana" w:hAnsi="Verdana"/>
                <w:sz w:val="20"/>
              </w:rPr>
              <w:t>Krepps</w:t>
            </w:r>
            <w:proofErr w:type="spellEnd"/>
            <w:r w:rsidRPr="007D1D3C">
              <w:rPr>
                <w:rFonts w:ascii="Verdana" w:hAnsi="Verdana"/>
                <w:sz w:val="20"/>
              </w:rPr>
              <w:t xml:space="preserve"> Park to Star City connector.</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59</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Encouragement</w:t>
            </w:r>
            <w:r w:rsidRPr="007D1D3C">
              <w:rPr>
                <w:rFonts w:ascii="Verdana" w:hAnsi="Verdana"/>
                <w:sz w:val="20"/>
                <w:szCs w:val="20"/>
              </w:rPr>
              <w:br/>
              <w:t>9</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Establish a BikeMorgantown orientation package for newcomers.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6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60</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Encourage</w:t>
            </w:r>
            <w:r>
              <w:rPr>
                <w:rFonts w:ascii="Verdana" w:hAnsi="Verdana"/>
                <w:sz w:val="20"/>
                <w:szCs w:val="20"/>
              </w:rPr>
              <w:t>ment</w:t>
            </w:r>
            <w:r w:rsidRPr="007D1D3C">
              <w:rPr>
                <w:rFonts w:ascii="Verdana" w:hAnsi="Verdana"/>
                <w:sz w:val="20"/>
                <w:szCs w:val="20"/>
              </w:rPr>
              <w:t xml:space="preserve"> </w:t>
            </w:r>
            <w:r w:rsidRPr="007D1D3C">
              <w:rPr>
                <w:rFonts w:ascii="Verdana" w:hAnsi="Verdana"/>
                <w:sz w:val="20"/>
                <w:szCs w:val="20"/>
              </w:rPr>
              <w:br/>
              <w:t>3</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Lead statewide bicycle plan development.</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61</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Education </w:t>
            </w:r>
            <w:r w:rsidRPr="007D1D3C">
              <w:rPr>
                <w:rFonts w:ascii="Verdana" w:hAnsi="Verdana"/>
                <w:sz w:val="20"/>
                <w:szCs w:val="20"/>
              </w:rPr>
              <w:br/>
              <w:t>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Request WVDMV to include in the motor vehicle driver exam a question on proper driving with bicycles</w:t>
            </w:r>
          </w:p>
        </w:tc>
        <w:tc>
          <w:tcPr>
            <w:tcW w:w="3282"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p>
        </w:tc>
      </w:tr>
      <w:tr w:rsidR="0062079D" w:rsidRPr="00FE17A2" w:rsidTr="0062079D">
        <w:trPr>
          <w:trHeight w:val="920"/>
        </w:trPr>
        <w:tc>
          <w:tcPr>
            <w:tcW w:w="1119" w:type="dxa"/>
            <w:tcBorders>
              <w:top w:val="single" w:sz="8" w:space="0" w:color="auto"/>
              <w:left w:val="single" w:sz="8" w:space="0" w:color="auto"/>
              <w:bottom w:val="single" w:sz="8" w:space="0" w:color="auto"/>
              <w:right w:val="single" w:sz="8" w:space="0" w:color="auto"/>
            </w:tcBorders>
            <w:noWrap/>
          </w:tcPr>
          <w:p w:rsidR="0062079D" w:rsidRPr="007D1D3C" w:rsidRDefault="0062079D" w:rsidP="00493A55">
            <w:pPr>
              <w:jc w:val="center"/>
              <w:rPr>
                <w:rFonts w:ascii="Verdana" w:hAnsi="Verdana"/>
                <w:sz w:val="20"/>
                <w:szCs w:val="20"/>
              </w:rPr>
            </w:pPr>
            <w:r w:rsidRPr="007D1D3C">
              <w:rPr>
                <w:rFonts w:ascii="Verdana" w:hAnsi="Verdana"/>
                <w:sz w:val="20"/>
                <w:szCs w:val="20"/>
              </w:rPr>
              <w:t>62</w:t>
            </w:r>
          </w:p>
        </w:tc>
        <w:tc>
          <w:tcPr>
            <w:tcW w:w="1959"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jc w:val="center"/>
              <w:rPr>
                <w:rFonts w:ascii="Verdana" w:hAnsi="Verdana"/>
                <w:sz w:val="20"/>
                <w:szCs w:val="20"/>
              </w:rPr>
            </w:pPr>
            <w:r w:rsidRPr="007D1D3C">
              <w:rPr>
                <w:rFonts w:ascii="Verdana" w:hAnsi="Verdana"/>
                <w:sz w:val="20"/>
                <w:szCs w:val="20"/>
              </w:rPr>
              <w:t xml:space="preserve">Engineering </w:t>
            </w:r>
            <w:r w:rsidRPr="007D1D3C">
              <w:rPr>
                <w:rFonts w:ascii="Verdana" w:hAnsi="Verdana"/>
                <w:sz w:val="20"/>
                <w:szCs w:val="20"/>
              </w:rPr>
              <w:br/>
              <w:t>5</w:t>
            </w:r>
          </w:p>
        </w:tc>
        <w:tc>
          <w:tcPr>
            <w:tcW w:w="4780" w:type="dxa"/>
            <w:tcBorders>
              <w:top w:val="single" w:sz="8" w:space="0" w:color="auto"/>
              <w:left w:val="single" w:sz="8" w:space="0" w:color="auto"/>
              <w:bottom w:val="single" w:sz="8" w:space="0" w:color="auto"/>
              <w:right w:val="single" w:sz="8" w:space="0" w:color="auto"/>
            </w:tcBorders>
          </w:tcPr>
          <w:p w:rsidR="0062079D" w:rsidRPr="007D1D3C" w:rsidRDefault="0062079D" w:rsidP="00493A55">
            <w:pPr>
              <w:rPr>
                <w:rFonts w:ascii="Verdana" w:hAnsi="Verdana"/>
                <w:sz w:val="20"/>
              </w:rPr>
            </w:pPr>
            <w:r w:rsidRPr="007D1D3C">
              <w:rPr>
                <w:rFonts w:ascii="Verdana" w:hAnsi="Verdana"/>
                <w:sz w:val="20"/>
              </w:rPr>
              <w:t>Work with the State to establish consistent standards for the installation of Share the Road signs.</w:t>
            </w:r>
          </w:p>
        </w:tc>
        <w:tc>
          <w:tcPr>
            <w:tcW w:w="3282"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r w:rsidRPr="00600E3E">
              <w:rPr>
                <w:rFonts w:ascii="Verdana" w:eastAsiaTheme="minorHAnsi" w:hAnsi="Verdana" w:cstheme="minorBidi"/>
                <w:sz w:val="20"/>
                <w:szCs w:val="20"/>
              </w:rPr>
              <w:t>Working with WVDOH and MPO.</w:t>
            </w:r>
          </w:p>
          <w:p w:rsidR="0062079D" w:rsidRPr="007D1D3C" w:rsidRDefault="0062079D" w:rsidP="00493A55">
            <w:pPr>
              <w:rPr>
                <w:rFonts w:ascii="Verdana" w:hAnsi="Verdana"/>
                <w:sz w:val="20"/>
              </w:rPr>
            </w:pPr>
          </w:p>
        </w:tc>
        <w:tc>
          <w:tcPr>
            <w:tcW w:w="2740" w:type="dxa"/>
            <w:tcBorders>
              <w:top w:val="single" w:sz="8" w:space="0" w:color="auto"/>
              <w:left w:val="single" w:sz="8" w:space="0" w:color="auto"/>
              <w:bottom w:val="single" w:sz="8" w:space="0" w:color="auto"/>
              <w:right w:val="single" w:sz="8" w:space="0" w:color="auto"/>
            </w:tcBorders>
          </w:tcPr>
          <w:p w:rsidR="0062079D" w:rsidRPr="00600E3E" w:rsidRDefault="0062079D" w:rsidP="00600E3E">
            <w:pPr>
              <w:rPr>
                <w:rFonts w:ascii="Verdana" w:eastAsiaTheme="minorHAnsi" w:hAnsi="Verdana" w:cstheme="minorBidi"/>
                <w:sz w:val="20"/>
                <w:szCs w:val="20"/>
              </w:rPr>
            </w:pPr>
          </w:p>
        </w:tc>
      </w:tr>
    </w:tbl>
    <w:p w:rsidR="00493A55" w:rsidRDefault="00493A55"/>
    <w:sectPr w:rsidR="00493A55" w:rsidSect="00493A55">
      <w:pgSz w:w="15840" w:h="12240" w:orient="landscape"/>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00BB1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B82B3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7C6C48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578C222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9C30730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C2F4B0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A604C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02C0D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F5ED2B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B0CE54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DF0EFF0"/>
    <w:lvl w:ilvl="0">
      <w:start w:val="1"/>
      <w:numFmt w:val="bullet"/>
      <w:lvlText w:val=""/>
      <w:lvlJc w:val="left"/>
      <w:pPr>
        <w:tabs>
          <w:tab w:val="num" w:pos="360"/>
        </w:tabs>
        <w:ind w:left="360" w:hanging="360"/>
      </w:pPr>
      <w:rPr>
        <w:rFonts w:ascii="Symbol" w:hAnsi="Symbol" w:hint="default"/>
      </w:rPr>
    </w:lvl>
  </w:abstractNum>
  <w:abstractNum w:abstractNumId="11">
    <w:nsid w:val="0B6F513B"/>
    <w:multiLevelType w:val="hybridMultilevel"/>
    <w:tmpl w:val="0FC0A5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C0B445D"/>
    <w:multiLevelType w:val="hybridMultilevel"/>
    <w:tmpl w:val="E9D2A2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0927132"/>
    <w:multiLevelType w:val="hybridMultilevel"/>
    <w:tmpl w:val="ABF4314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A6C8E"/>
    <w:multiLevelType w:val="hybridMultilevel"/>
    <w:tmpl w:val="A00A0FC8"/>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AC2727"/>
    <w:multiLevelType w:val="multilevel"/>
    <w:tmpl w:val="5FD60D2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E670CED"/>
    <w:multiLevelType w:val="hybridMultilevel"/>
    <w:tmpl w:val="15606CD2"/>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F12CE1"/>
    <w:multiLevelType w:val="hybridMultilevel"/>
    <w:tmpl w:val="F8D8FCE0"/>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5B1255"/>
    <w:multiLevelType w:val="hybridMultilevel"/>
    <w:tmpl w:val="FBB6062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84456"/>
    <w:multiLevelType w:val="hybridMultilevel"/>
    <w:tmpl w:val="A22C084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9D540D"/>
    <w:multiLevelType w:val="hybridMultilevel"/>
    <w:tmpl w:val="62D84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7C23E7"/>
    <w:multiLevelType w:val="hybridMultilevel"/>
    <w:tmpl w:val="368AC83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956F9B"/>
    <w:multiLevelType w:val="hybridMultilevel"/>
    <w:tmpl w:val="9488968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9054A"/>
    <w:multiLevelType w:val="hybridMultilevel"/>
    <w:tmpl w:val="46CA2A6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F10003"/>
    <w:multiLevelType w:val="hybridMultilevel"/>
    <w:tmpl w:val="37D65C7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87139"/>
    <w:multiLevelType w:val="hybridMultilevel"/>
    <w:tmpl w:val="B98484DA"/>
    <w:lvl w:ilvl="0" w:tplc="16B43960">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446C6"/>
    <w:multiLevelType w:val="multilevel"/>
    <w:tmpl w:val="F64C77D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080"/>
        </w:tabs>
        <w:ind w:left="1080" w:hanging="720"/>
      </w:pPr>
      <w:rPr>
        <w:rFonts w:cs="Times New Roman"/>
        <w:b/>
      </w:rPr>
    </w:lvl>
    <w:lvl w:ilvl="3">
      <w:start w:val="1"/>
      <w:numFmt w:val="decimal"/>
      <w:lvlText w:val="%1.%2.%3.%4"/>
      <w:lvlJc w:val="left"/>
      <w:pPr>
        <w:tabs>
          <w:tab w:val="num" w:pos="1080"/>
        </w:tabs>
        <w:ind w:left="108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440"/>
        </w:tabs>
        <w:ind w:left="1440" w:hanging="1080"/>
      </w:pPr>
      <w:rPr>
        <w:rFonts w:cs="Times New Roman"/>
        <w:b/>
      </w:rPr>
    </w:lvl>
    <w:lvl w:ilvl="6">
      <w:start w:val="1"/>
      <w:numFmt w:val="decimal"/>
      <w:lvlText w:val="%1.%2.%3.%4.%5.%6.%7"/>
      <w:lvlJc w:val="left"/>
      <w:pPr>
        <w:tabs>
          <w:tab w:val="num" w:pos="1800"/>
        </w:tabs>
        <w:ind w:left="1800" w:hanging="1440"/>
      </w:pPr>
      <w:rPr>
        <w:rFonts w:cs="Times New Roman"/>
        <w:b/>
      </w:rPr>
    </w:lvl>
    <w:lvl w:ilvl="7">
      <w:start w:val="1"/>
      <w:numFmt w:val="decimal"/>
      <w:lvlText w:val="%1.%2.%3.%4.%5.%6.%7.%8"/>
      <w:lvlJc w:val="left"/>
      <w:pPr>
        <w:tabs>
          <w:tab w:val="num" w:pos="1800"/>
        </w:tabs>
        <w:ind w:left="1800" w:hanging="1440"/>
      </w:pPr>
      <w:rPr>
        <w:rFonts w:cs="Times New Roman"/>
        <w:b/>
      </w:rPr>
    </w:lvl>
    <w:lvl w:ilvl="8">
      <w:start w:val="1"/>
      <w:numFmt w:val="decimal"/>
      <w:lvlText w:val="%1.%2.%3.%4.%5.%6.%7.%8.%9"/>
      <w:lvlJc w:val="left"/>
      <w:pPr>
        <w:tabs>
          <w:tab w:val="num" w:pos="2160"/>
        </w:tabs>
        <w:ind w:left="2160" w:hanging="1800"/>
      </w:pPr>
      <w:rPr>
        <w:rFonts w:cs="Times New Roman"/>
        <w:b/>
      </w:rPr>
    </w:lvl>
  </w:abstractNum>
  <w:abstractNum w:abstractNumId="27">
    <w:nsid w:val="3FA613D4"/>
    <w:multiLevelType w:val="hybridMultilevel"/>
    <w:tmpl w:val="B5A2C05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AE782B"/>
    <w:multiLevelType w:val="hybridMultilevel"/>
    <w:tmpl w:val="D2BAC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FD23CD"/>
    <w:multiLevelType w:val="hybridMultilevel"/>
    <w:tmpl w:val="2E061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FF1E76"/>
    <w:multiLevelType w:val="hybridMultilevel"/>
    <w:tmpl w:val="72B6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F90046"/>
    <w:multiLevelType w:val="hybridMultilevel"/>
    <w:tmpl w:val="0C8CD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DB0CB1"/>
    <w:multiLevelType w:val="hybridMultilevel"/>
    <w:tmpl w:val="4490B76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F516AD"/>
    <w:multiLevelType w:val="hybridMultilevel"/>
    <w:tmpl w:val="D05CEE3E"/>
    <w:lvl w:ilvl="0" w:tplc="16B43960">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357361"/>
    <w:multiLevelType w:val="hybridMultilevel"/>
    <w:tmpl w:val="35EE656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DC12FF"/>
    <w:multiLevelType w:val="hybridMultilevel"/>
    <w:tmpl w:val="D37495A6"/>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8E0F5F"/>
    <w:multiLevelType w:val="hybridMultilevel"/>
    <w:tmpl w:val="A12207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A095A64"/>
    <w:multiLevelType w:val="hybridMultilevel"/>
    <w:tmpl w:val="E7E83FE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EE536E"/>
    <w:multiLevelType w:val="hybridMultilevel"/>
    <w:tmpl w:val="E300F832"/>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24100B"/>
    <w:multiLevelType w:val="hybridMultilevel"/>
    <w:tmpl w:val="54FCA1D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000E1"/>
    <w:multiLevelType w:val="hybridMultilevel"/>
    <w:tmpl w:val="B0CE6956"/>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9A1BC8"/>
    <w:multiLevelType w:val="hybridMultilevel"/>
    <w:tmpl w:val="EC0A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4DE6329"/>
    <w:multiLevelType w:val="hybridMultilevel"/>
    <w:tmpl w:val="C0B0CB92"/>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1B4C11"/>
    <w:multiLevelType w:val="hybridMultilevel"/>
    <w:tmpl w:val="E90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9636ED"/>
    <w:multiLevelType w:val="hybridMultilevel"/>
    <w:tmpl w:val="CE08B7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6FCA6EF8"/>
    <w:multiLevelType w:val="hybridMultilevel"/>
    <w:tmpl w:val="BA3414B2"/>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CB1854"/>
    <w:multiLevelType w:val="hybridMultilevel"/>
    <w:tmpl w:val="F64681D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DC2ED1"/>
    <w:multiLevelType w:val="hybridMultilevel"/>
    <w:tmpl w:val="9F46BAA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31"/>
  </w:num>
  <w:num w:numId="4">
    <w:abstractNumId w:val="29"/>
  </w:num>
  <w:num w:numId="5">
    <w:abstractNumId w:val="28"/>
  </w:num>
  <w:num w:numId="6">
    <w:abstractNumId w:val="30"/>
  </w:num>
  <w:num w:numId="7">
    <w:abstractNumId w:val="43"/>
  </w:num>
  <w:num w:numId="8">
    <w:abstractNumId w:val="37"/>
  </w:num>
  <w:num w:numId="9">
    <w:abstractNumId w:val="33"/>
  </w:num>
  <w:num w:numId="10">
    <w:abstractNumId w:val="18"/>
  </w:num>
  <w:num w:numId="11">
    <w:abstractNumId w:val="25"/>
  </w:num>
  <w:num w:numId="12">
    <w:abstractNumId w:val="34"/>
  </w:num>
  <w:num w:numId="13">
    <w:abstractNumId w:val="11"/>
  </w:num>
  <w:num w:numId="14">
    <w:abstractNumId w:val="38"/>
  </w:num>
  <w:num w:numId="15">
    <w:abstractNumId w:val="47"/>
  </w:num>
  <w:num w:numId="16">
    <w:abstractNumId w:val="12"/>
  </w:num>
  <w:num w:numId="17">
    <w:abstractNumId w:val="17"/>
  </w:num>
  <w:num w:numId="18">
    <w:abstractNumId w:val="42"/>
  </w:num>
  <w:num w:numId="19">
    <w:abstractNumId w:val="40"/>
  </w:num>
  <w:num w:numId="20">
    <w:abstractNumId w:val="24"/>
  </w:num>
  <w:num w:numId="21">
    <w:abstractNumId w:val="39"/>
  </w:num>
  <w:num w:numId="22">
    <w:abstractNumId w:val="13"/>
  </w:num>
  <w:num w:numId="23">
    <w:abstractNumId w:val="15"/>
  </w:num>
  <w:num w:numId="24">
    <w:abstractNumId w:val="36"/>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0"/>
  </w:num>
  <w:num w:numId="36">
    <w:abstractNumId w:val="46"/>
  </w:num>
  <w:num w:numId="37">
    <w:abstractNumId w:val="45"/>
  </w:num>
  <w:num w:numId="38">
    <w:abstractNumId w:val="14"/>
  </w:num>
  <w:num w:numId="39">
    <w:abstractNumId w:val="44"/>
  </w:num>
  <w:num w:numId="40">
    <w:abstractNumId w:val="16"/>
  </w:num>
  <w:num w:numId="41">
    <w:abstractNumId w:val="19"/>
  </w:num>
  <w:num w:numId="42">
    <w:abstractNumId w:val="21"/>
  </w:num>
  <w:num w:numId="43">
    <w:abstractNumId w:val="27"/>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2"/>
  </w:num>
  <w:num w:numId="47">
    <w:abstractNumId w:val="3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3A55"/>
    <w:rsid w:val="00493A55"/>
    <w:rsid w:val="00600E3E"/>
    <w:rsid w:val="0062079D"/>
    <w:rsid w:val="008D526B"/>
    <w:rsid w:val="00915700"/>
    <w:rsid w:val="009665B6"/>
    <w:rsid w:val="00D10C1C"/>
    <w:rsid w:val="00FA6751"/>
  </w:rsids>
  <m:mathPr>
    <m:mathFont m:val="AR PL ShanHeiSun Un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93A55"/>
    <w:rPr>
      <w:rFonts w:ascii="Times New Roman" w:eastAsia="Times New Roman" w:hAnsi="Times New Roman" w:cs="Times New Roman"/>
    </w:rPr>
  </w:style>
  <w:style w:type="paragraph" w:styleId="Heading1">
    <w:name w:val="heading 1"/>
    <w:basedOn w:val="Normal"/>
    <w:next w:val="Normal"/>
    <w:link w:val="Heading1Char"/>
    <w:uiPriority w:val="99"/>
    <w:qFormat/>
    <w:rsid w:val="00493A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3A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3A5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93A55"/>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9"/>
    <w:qFormat/>
    <w:rsid w:val="00493A55"/>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493A55"/>
    <w:pPr>
      <w:spacing w:before="240" w:after="60"/>
      <w:outlineLvl w:val="5"/>
    </w:pPr>
    <w:rPr>
      <w:rFonts w:ascii="Cambria" w:hAnsi="Cambria"/>
      <w:b/>
      <w:bCs/>
      <w:sz w:val="22"/>
      <w:szCs w:val="22"/>
    </w:rPr>
  </w:style>
  <w:style w:type="paragraph" w:styleId="Heading7">
    <w:name w:val="heading 7"/>
    <w:basedOn w:val="Normal"/>
    <w:next w:val="Normal"/>
    <w:link w:val="Heading7Char"/>
    <w:uiPriority w:val="99"/>
    <w:qFormat/>
    <w:rsid w:val="00493A55"/>
    <w:pPr>
      <w:spacing w:before="240" w:after="60"/>
      <w:outlineLvl w:val="6"/>
    </w:pPr>
    <w:rPr>
      <w:rFonts w:ascii="Cambria" w:hAnsi="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493A5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493A5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493A5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493A55"/>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9"/>
    <w:rsid w:val="00493A55"/>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9"/>
    <w:rsid w:val="00493A55"/>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9"/>
    <w:rsid w:val="00493A55"/>
    <w:rPr>
      <w:rFonts w:ascii="Cambria" w:eastAsia="Times New Roman" w:hAnsi="Cambria" w:cs="Times New Roman"/>
    </w:rPr>
  </w:style>
  <w:style w:type="paragraph" w:styleId="BalloonText">
    <w:name w:val="Balloon Text"/>
    <w:basedOn w:val="Normal"/>
    <w:link w:val="BalloonTextChar1"/>
    <w:uiPriority w:val="99"/>
    <w:rsid w:val="00493A55"/>
    <w:rPr>
      <w:rFonts w:ascii="Tahoma" w:hAnsi="Tahoma" w:cs="Tahoma"/>
      <w:sz w:val="16"/>
      <w:szCs w:val="16"/>
    </w:rPr>
  </w:style>
  <w:style w:type="character" w:customStyle="1" w:styleId="BalloonTextChar1">
    <w:name w:val="Balloon Text Char1"/>
    <w:basedOn w:val="DefaultParagraphFont"/>
    <w:link w:val="BalloonText"/>
    <w:uiPriority w:val="99"/>
    <w:locked/>
    <w:rsid w:val="00493A5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93A55"/>
    <w:rPr>
      <w:rFonts w:ascii="Lucida Grande" w:eastAsia="Times New Roman" w:hAnsi="Lucida Grande" w:cs="Times New Roman"/>
      <w:sz w:val="18"/>
      <w:szCs w:val="18"/>
    </w:rPr>
  </w:style>
  <w:style w:type="paragraph" w:styleId="Title">
    <w:name w:val="Title"/>
    <w:basedOn w:val="Normal"/>
    <w:link w:val="TitleChar"/>
    <w:uiPriority w:val="99"/>
    <w:qFormat/>
    <w:rsid w:val="00493A5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93A55"/>
    <w:rPr>
      <w:rFonts w:ascii="Arial" w:eastAsia="Times New Roman" w:hAnsi="Arial" w:cs="Arial"/>
      <w:b/>
      <w:bCs/>
      <w:kern w:val="28"/>
      <w:sz w:val="32"/>
      <w:szCs w:val="32"/>
    </w:rPr>
  </w:style>
  <w:style w:type="paragraph" w:styleId="Header">
    <w:name w:val="header"/>
    <w:basedOn w:val="Normal"/>
    <w:link w:val="HeaderChar"/>
    <w:uiPriority w:val="99"/>
    <w:rsid w:val="00493A55"/>
    <w:pPr>
      <w:tabs>
        <w:tab w:val="center" w:pos="4320"/>
        <w:tab w:val="right" w:pos="8640"/>
      </w:tabs>
    </w:pPr>
  </w:style>
  <w:style w:type="character" w:customStyle="1" w:styleId="HeaderChar">
    <w:name w:val="Header Char"/>
    <w:basedOn w:val="DefaultParagraphFont"/>
    <w:link w:val="Header"/>
    <w:uiPriority w:val="99"/>
    <w:rsid w:val="00493A55"/>
    <w:rPr>
      <w:rFonts w:ascii="Times New Roman" w:eastAsia="Times New Roman" w:hAnsi="Times New Roman" w:cs="Times New Roman"/>
    </w:rPr>
  </w:style>
  <w:style w:type="paragraph" w:styleId="Footer">
    <w:name w:val="footer"/>
    <w:basedOn w:val="Normal"/>
    <w:link w:val="FooterChar"/>
    <w:uiPriority w:val="99"/>
    <w:rsid w:val="00493A55"/>
    <w:pPr>
      <w:tabs>
        <w:tab w:val="center" w:pos="4320"/>
        <w:tab w:val="right" w:pos="8640"/>
      </w:tabs>
    </w:pPr>
  </w:style>
  <w:style w:type="character" w:customStyle="1" w:styleId="FooterChar">
    <w:name w:val="Footer Char"/>
    <w:basedOn w:val="DefaultParagraphFont"/>
    <w:link w:val="Footer"/>
    <w:uiPriority w:val="99"/>
    <w:rsid w:val="00493A55"/>
    <w:rPr>
      <w:rFonts w:ascii="Times New Roman" w:eastAsia="Times New Roman" w:hAnsi="Times New Roman" w:cs="Times New Roman"/>
    </w:rPr>
  </w:style>
  <w:style w:type="character" w:styleId="CommentReference">
    <w:name w:val="annotation reference"/>
    <w:basedOn w:val="DefaultParagraphFont"/>
    <w:uiPriority w:val="99"/>
    <w:rsid w:val="00493A55"/>
    <w:rPr>
      <w:rFonts w:cs="Times New Roman"/>
      <w:sz w:val="16"/>
      <w:szCs w:val="16"/>
    </w:rPr>
  </w:style>
  <w:style w:type="paragraph" w:styleId="CommentText">
    <w:name w:val="annotation text"/>
    <w:basedOn w:val="Normal"/>
    <w:link w:val="CommentTextChar"/>
    <w:uiPriority w:val="99"/>
    <w:rsid w:val="00493A55"/>
    <w:rPr>
      <w:sz w:val="20"/>
      <w:szCs w:val="20"/>
    </w:rPr>
  </w:style>
  <w:style w:type="character" w:customStyle="1" w:styleId="CommentTextChar">
    <w:name w:val="Comment Text Char"/>
    <w:basedOn w:val="DefaultParagraphFont"/>
    <w:link w:val="CommentText"/>
    <w:uiPriority w:val="99"/>
    <w:rsid w:val="00493A5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493A55"/>
    <w:rPr>
      <w:b/>
      <w:bCs/>
    </w:rPr>
  </w:style>
  <w:style w:type="paragraph" w:styleId="CommentSubject">
    <w:name w:val="annotation subject"/>
    <w:basedOn w:val="CommentText"/>
    <w:next w:val="CommentText"/>
    <w:link w:val="CommentSubjectChar"/>
    <w:uiPriority w:val="99"/>
    <w:semiHidden/>
    <w:rsid w:val="00493A55"/>
    <w:rPr>
      <w:b/>
      <w:bCs/>
    </w:rPr>
  </w:style>
  <w:style w:type="paragraph" w:styleId="FootnoteText">
    <w:name w:val="footnote text"/>
    <w:basedOn w:val="Normal"/>
    <w:link w:val="FootnoteTextChar"/>
    <w:uiPriority w:val="99"/>
    <w:rsid w:val="00493A55"/>
    <w:rPr>
      <w:sz w:val="20"/>
      <w:szCs w:val="20"/>
    </w:rPr>
  </w:style>
  <w:style w:type="character" w:customStyle="1" w:styleId="FootnoteTextChar">
    <w:name w:val="Footnote Text Char"/>
    <w:basedOn w:val="DefaultParagraphFont"/>
    <w:link w:val="FootnoteText"/>
    <w:uiPriority w:val="99"/>
    <w:rsid w:val="00493A5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93A55"/>
    <w:rPr>
      <w:rFonts w:cs="Times New Roman"/>
      <w:vertAlign w:val="superscript"/>
    </w:rPr>
  </w:style>
  <w:style w:type="paragraph" w:styleId="TOC1">
    <w:name w:val="toc 1"/>
    <w:basedOn w:val="Normal"/>
    <w:next w:val="Normal"/>
    <w:autoRedefine/>
    <w:uiPriority w:val="39"/>
    <w:rsid w:val="00493A55"/>
  </w:style>
  <w:style w:type="paragraph" w:styleId="TOC2">
    <w:name w:val="toc 2"/>
    <w:basedOn w:val="Normal"/>
    <w:next w:val="Normal"/>
    <w:autoRedefine/>
    <w:uiPriority w:val="39"/>
    <w:rsid w:val="00493A55"/>
    <w:pPr>
      <w:ind w:left="240"/>
    </w:pPr>
  </w:style>
  <w:style w:type="paragraph" w:styleId="TOC3">
    <w:name w:val="toc 3"/>
    <w:basedOn w:val="Normal"/>
    <w:next w:val="Normal"/>
    <w:autoRedefine/>
    <w:uiPriority w:val="39"/>
    <w:rsid w:val="00493A55"/>
    <w:pPr>
      <w:ind w:left="480"/>
    </w:pPr>
  </w:style>
  <w:style w:type="paragraph" w:customStyle="1" w:styleId="ColorfulList-Accent11">
    <w:name w:val="Colorful List - Accent 11"/>
    <w:basedOn w:val="Normal"/>
    <w:uiPriority w:val="99"/>
    <w:rsid w:val="00493A55"/>
    <w:pPr>
      <w:ind w:left="720"/>
      <w:contextualSpacing/>
    </w:pPr>
  </w:style>
  <w:style w:type="character" w:styleId="Hyperlink">
    <w:name w:val="Hyperlink"/>
    <w:basedOn w:val="DefaultParagraphFont"/>
    <w:uiPriority w:val="99"/>
    <w:rsid w:val="00493A55"/>
    <w:rPr>
      <w:rFonts w:cs="Times New Roman"/>
      <w:color w:val="0000FF"/>
      <w:u w:val="single"/>
    </w:rPr>
  </w:style>
  <w:style w:type="paragraph" w:customStyle="1" w:styleId="ColorfulShading-Accent11">
    <w:name w:val="Colorful Shading - Accent 11"/>
    <w:hidden/>
    <w:uiPriority w:val="99"/>
    <w:rsid w:val="00493A55"/>
    <w:rPr>
      <w:rFonts w:ascii="Times New Roman" w:eastAsia="Times New Roman" w:hAnsi="Times New Roman" w:cs="Times New Roman"/>
    </w:rPr>
  </w:style>
  <w:style w:type="paragraph" w:styleId="ListParagraph">
    <w:name w:val="List Paragraph"/>
    <w:basedOn w:val="Normal"/>
    <w:qFormat/>
    <w:rsid w:val="00493A55"/>
    <w:pPr>
      <w:ind w:left="720"/>
      <w:contextualSpacing/>
    </w:pPr>
  </w:style>
  <w:style w:type="character" w:styleId="FollowedHyperlink">
    <w:name w:val="FollowedHyperlink"/>
    <w:basedOn w:val="DefaultParagraphFont"/>
    <w:uiPriority w:val="99"/>
    <w:rsid w:val="00493A55"/>
    <w:rPr>
      <w:rFonts w:cs="Times New Roman"/>
      <w:color w:val="993366"/>
      <w:u w:val="single"/>
    </w:rPr>
  </w:style>
  <w:style w:type="paragraph" w:customStyle="1" w:styleId="font5">
    <w:name w:val="font5"/>
    <w:basedOn w:val="Normal"/>
    <w:uiPriority w:val="99"/>
    <w:rsid w:val="00493A55"/>
    <w:pPr>
      <w:spacing w:beforeLines="1" w:afterLines="1"/>
    </w:pPr>
    <w:rPr>
      <w:rFonts w:ascii="Verdana" w:hAnsi="Verdana"/>
      <w:sz w:val="16"/>
      <w:szCs w:val="16"/>
    </w:rPr>
  </w:style>
  <w:style w:type="paragraph" w:customStyle="1" w:styleId="font6">
    <w:name w:val="font6"/>
    <w:basedOn w:val="Normal"/>
    <w:uiPriority w:val="99"/>
    <w:rsid w:val="00493A55"/>
    <w:pPr>
      <w:spacing w:beforeLines="1" w:afterLines="1"/>
    </w:pPr>
    <w:rPr>
      <w:color w:val="993300"/>
    </w:rPr>
  </w:style>
  <w:style w:type="paragraph" w:customStyle="1" w:styleId="font7">
    <w:name w:val="font7"/>
    <w:basedOn w:val="Normal"/>
    <w:uiPriority w:val="99"/>
    <w:rsid w:val="00493A55"/>
    <w:pPr>
      <w:spacing w:beforeLines="1" w:afterLines="1"/>
    </w:pPr>
    <w:rPr>
      <w:color w:val="993300"/>
      <w:sz w:val="14"/>
      <w:szCs w:val="14"/>
    </w:rPr>
  </w:style>
  <w:style w:type="paragraph" w:customStyle="1" w:styleId="font8">
    <w:name w:val="font8"/>
    <w:basedOn w:val="Normal"/>
    <w:uiPriority w:val="99"/>
    <w:rsid w:val="00493A55"/>
    <w:pPr>
      <w:spacing w:beforeLines="1" w:afterLines="1"/>
    </w:pPr>
    <w:rPr>
      <w:color w:val="993300"/>
      <w:sz w:val="16"/>
      <w:szCs w:val="16"/>
    </w:rPr>
  </w:style>
  <w:style w:type="paragraph" w:customStyle="1" w:styleId="font9">
    <w:name w:val="font9"/>
    <w:basedOn w:val="Normal"/>
    <w:uiPriority w:val="99"/>
    <w:rsid w:val="00493A55"/>
    <w:pPr>
      <w:spacing w:beforeLines="1" w:afterLines="1"/>
    </w:pPr>
    <w:rPr>
      <w:color w:val="006411"/>
    </w:rPr>
  </w:style>
  <w:style w:type="paragraph" w:customStyle="1" w:styleId="font10">
    <w:name w:val="font10"/>
    <w:basedOn w:val="Normal"/>
    <w:uiPriority w:val="99"/>
    <w:rsid w:val="00493A55"/>
    <w:pPr>
      <w:spacing w:beforeLines="1" w:afterLines="1"/>
    </w:pPr>
    <w:rPr>
      <w:color w:val="006411"/>
      <w:sz w:val="14"/>
      <w:szCs w:val="14"/>
    </w:rPr>
  </w:style>
  <w:style w:type="paragraph" w:customStyle="1" w:styleId="font11">
    <w:name w:val="font11"/>
    <w:basedOn w:val="Normal"/>
    <w:uiPriority w:val="99"/>
    <w:rsid w:val="00493A55"/>
    <w:pPr>
      <w:spacing w:beforeLines="1" w:afterLines="1"/>
    </w:pPr>
  </w:style>
  <w:style w:type="paragraph" w:customStyle="1" w:styleId="font12">
    <w:name w:val="font12"/>
    <w:basedOn w:val="Normal"/>
    <w:uiPriority w:val="99"/>
    <w:rsid w:val="00493A55"/>
    <w:pPr>
      <w:spacing w:beforeLines="1" w:afterLines="1"/>
    </w:pPr>
    <w:rPr>
      <w:sz w:val="14"/>
      <w:szCs w:val="14"/>
    </w:rPr>
  </w:style>
  <w:style w:type="paragraph" w:customStyle="1" w:styleId="font13">
    <w:name w:val="font13"/>
    <w:basedOn w:val="Normal"/>
    <w:uiPriority w:val="99"/>
    <w:rsid w:val="00493A55"/>
    <w:pPr>
      <w:spacing w:beforeLines="1" w:afterLines="1"/>
    </w:pPr>
    <w:rPr>
      <w:color w:val="0000D4"/>
    </w:rPr>
  </w:style>
  <w:style w:type="paragraph" w:customStyle="1" w:styleId="font14">
    <w:name w:val="font14"/>
    <w:basedOn w:val="Normal"/>
    <w:uiPriority w:val="99"/>
    <w:rsid w:val="00493A55"/>
    <w:pPr>
      <w:spacing w:beforeLines="1" w:afterLines="1"/>
    </w:pPr>
    <w:rPr>
      <w:color w:val="0000D4"/>
      <w:sz w:val="14"/>
      <w:szCs w:val="14"/>
    </w:rPr>
  </w:style>
  <w:style w:type="paragraph" w:customStyle="1" w:styleId="font15">
    <w:name w:val="font15"/>
    <w:basedOn w:val="Normal"/>
    <w:uiPriority w:val="99"/>
    <w:rsid w:val="00493A55"/>
    <w:pPr>
      <w:spacing w:beforeLines="1" w:afterLines="1"/>
    </w:pPr>
    <w:rPr>
      <w:color w:val="900000"/>
    </w:rPr>
  </w:style>
  <w:style w:type="paragraph" w:customStyle="1" w:styleId="font16">
    <w:name w:val="font16"/>
    <w:basedOn w:val="Normal"/>
    <w:uiPriority w:val="99"/>
    <w:rsid w:val="00493A55"/>
    <w:pPr>
      <w:spacing w:beforeLines="1" w:afterLines="1"/>
    </w:pPr>
    <w:rPr>
      <w:color w:val="900000"/>
      <w:sz w:val="14"/>
      <w:szCs w:val="14"/>
    </w:rPr>
  </w:style>
  <w:style w:type="paragraph" w:customStyle="1" w:styleId="font17">
    <w:name w:val="font17"/>
    <w:basedOn w:val="Normal"/>
    <w:uiPriority w:val="99"/>
    <w:rsid w:val="00493A55"/>
    <w:pPr>
      <w:spacing w:beforeLines="1" w:afterLines="1"/>
    </w:pPr>
    <w:rPr>
      <w:color w:val="0000D4"/>
      <w:sz w:val="16"/>
      <w:szCs w:val="16"/>
    </w:rPr>
  </w:style>
  <w:style w:type="paragraph" w:customStyle="1" w:styleId="font18">
    <w:name w:val="font18"/>
    <w:basedOn w:val="Normal"/>
    <w:uiPriority w:val="99"/>
    <w:rsid w:val="00493A55"/>
    <w:pPr>
      <w:spacing w:beforeLines="1" w:afterLines="1"/>
    </w:pPr>
    <w:rPr>
      <w:color w:val="993366"/>
    </w:rPr>
  </w:style>
  <w:style w:type="paragraph" w:customStyle="1" w:styleId="font19">
    <w:name w:val="font19"/>
    <w:basedOn w:val="Normal"/>
    <w:uiPriority w:val="99"/>
    <w:rsid w:val="00493A55"/>
    <w:pPr>
      <w:spacing w:beforeLines="1" w:afterLines="1"/>
    </w:pPr>
    <w:rPr>
      <w:color w:val="993366"/>
      <w:sz w:val="14"/>
      <w:szCs w:val="14"/>
    </w:rPr>
  </w:style>
  <w:style w:type="paragraph" w:customStyle="1" w:styleId="xl24">
    <w:name w:val="xl24"/>
    <w:basedOn w:val="Normal"/>
    <w:uiPriority w:val="99"/>
    <w:rsid w:val="00493A55"/>
    <w:pPr>
      <w:spacing w:beforeLines="1" w:afterLines="1"/>
      <w:jc w:val="center"/>
    </w:pPr>
    <w:rPr>
      <w:rFonts w:ascii="Times" w:hAnsi="Times"/>
      <w:b/>
      <w:bCs/>
      <w:sz w:val="20"/>
      <w:szCs w:val="20"/>
    </w:rPr>
  </w:style>
  <w:style w:type="paragraph" w:customStyle="1" w:styleId="xl25">
    <w:name w:val="xl25"/>
    <w:basedOn w:val="Normal"/>
    <w:uiPriority w:val="99"/>
    <w:rsid w:val="00493A55"/>
    <w:pPr>
      <w:spacing w:beforeLines="1" w:afterLines="1"/>
    </w:pPr>
    <w:rPr>
      <w:rFonts w:ascii="Times" w:hAnsi="Times"/>
      <w:b/>
      <w:bCs/>
      <w:sz w:val="20"/>
      <w:szCs w:val="20"/>
    </w:rPr>
  </w:style>
  <w:style w:type="paragraph" w:customStyle="1" w:styleId="xl26">
    <w:name w:val="xl26"/>
    <w:basedOn w:val="Normal"/>
    <w:uiPriority w:val="99"/>
    <w:rsid w:val="00493A55"/>
    <w:pPr>
      <w:spacing w:beforeLines="1" w:afterLines="1"/>
      <w:jc w:val="center"/>
      <w:textAlignment w:val="top"/>
    </w:pPr>
    <w:rPr>
      <w:rFonts w:ascii="Times" w:hAnsi="Times"/>
      <w:sz w:val="20"/>
      <w:szCs w:val="20"/>
    </w:rPr>
  </w:style>
  <w:style w:type="paragraph" w:customStyle="1" w:styleId="xl27">
    <w:name w:val="xl27"/>
    <w:basedOn w:val="Normal"/>
    <w:uiPriority w:val="99"/>
    <w:rsid w:val="00493A55"/>
    <w:pPr>
      <w:spacing w:beforeLines="1" w:afterLines="1"/>
      <w:textAlignment w:val="top"/>
    </w:pPr>
    <w:rPr>
      <w:color w:val="993300"/>
    </w:rPr>
  </w:style>
  <w:style w:type="paragraph" w:customStyle="1" w:styleId="xl28">
    <w:name w:val="xl28"/>
    <w:basedOn w:val="Normal"/>
    <w:uiPriority w:val="99"/>
    <w:rsid w:val="00493A55"/>
    <w:pPr>
      <w:spacing w:beforeLines="1" w:afterLines="1"/>
      <w:textAlignment w:val="top"/>
    </w:pPr>
    <w:rPr>
      <w:color w:val="006411"/>
    </w:rPr>
  </w:style>
  <w:style w:type="paragraph" w:customStyle="1" w:styleId="xl29">
    <w:name w:val="xl29"/>
    <w:basedOn w:val="Normal"/>
    <w:uiPriority w:val="99"/>
    <w:rsid w:val="00493A55"/>
    <w:pPr>
      <w:spacing w:beforeLines="1" w:afterLines="1"/>
      <w:textAlignment w:val="top"/>
    </w:pPr>
  </w:style>
  <w:style w:type="paragraph" w:customStyle="1" w:styleId="xl30">
    <w:name w:val="xl30"/>
    <w:basedOn w:val="Normal"/>
    <w:uiPriority w:val="99"/>
    <w:rsid w:val="00493A55"/>
    <w:pPr>
      <w:spacing w:beforeLines="1" w:afterLines="1"/>
      <w:textAlignment w:val="top"/>
    </w:pPr>
    <w:rPr>
      <w:color w:val="0000D4"/>
    </w:rPr>
  </w:style>
  <w:style w:type="paragraph" w:customStyle="1" w:styleId="xl31">
    <w:name w:val="xl31"/>
    <w:basedOn w:val="Normal"/>
    <w:uiPriority w:val="99"/>
    <w:rsid w:val="00493A55"/>
    <w:pPr>
      <w:spacing w:beforeLines="1" w:afterLines="1"/>
      <w:textAlignment w:val="top"/>
    </w:pPr>
    <w:rPr>
      <w:color w:val="900000"/>
    </w:rPr>
  </w:style>
  <w:style w:type="paragraph" w:customStyle="1" w:styleId="xl32">
    <w:name w:val="xl32"/>
    <w:basedOn w:val="Normal"/>
    <w:uiPriority w:val="99"/>
    <w:rsid w:val="00493A55"/>
    <w:pPr>
      <w:spacing w:beforeLines="1" w:afterLines="1"/>
      <w:textAlignment w:val="top"/>
    </w:pPr>
    <w:rPr>
      <w:color w:val="993366"/>
    </w:rPr>
  </w:style>
  <w:style w:type="paragraph" w:styleId="PlainText">
    <w:name w:val="Plain Text"/>
    <w:basedOn w:val="Normal"/>
    <w:link w:val="PlainTextChar"/>
    <w:uiPriority w:val="99"/>
    <w:unhideWhenUsed/>
    <w:rsid w:val="00493A55"/>
    <w:rPr>
      <w:rFonts w:ascii="Courier" w:eastAsiaTheme="minorHAnsi" w:hAnsi="Courier" w:cstheme="minorBidi"/>
      <w:sz w:val="21"/>
      <w:szCs w:val="21"/>
    </w:rPr>
  </w:style>
  <w:style w:type="character" w:customStyle="1" w:styleId="PlainTextChar">
    <w:name w:val="Plain Text Char"/>
    <w:basedOn w:val="DefaultParagraphFont"/>
    <w:link w:val="PlainText"/>
    <w:uiPriority w:val="99"/>
    <w:rsid w:val="00493A55"/>
    <w:rPr>
      <w:rFonts w:ascii="Courier" w:hAnsi="Courier"/>
      <w:sz w:val="21"/>
      <w:szCs w:val="21"/>
    </w:rPr>
  </w:style>
  <w:style w:type="paragraph" w:styleId="Caption">
    <w:name w:val="caption"/>
    <w:basedOn w:val="Normal"/>
    <w:next w:val="Normal"/>
    <w:rsid w:val="00493A55"/>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1849</Words>
  <Characters>10540</Characters>
  <Application>Microsoft Macintosh Word</Application>
  <DocSecurity>0</DocSecurity>
  <Lines>87</Lines>
  <Paragraphs>21</Paragraphs>
  <ScaleCrop>false</ScaleCrop>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2013-01-02T02:15:00Z</dcterms:created>
  <dcterms:modified xsi:type="dcterms:W3CDTF">2013-01-02T02:15:00Z</dcterms:modified>
</cp:coreProperties>
</file>