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AE4" w:rsidRPr="00074AE4" w:rsidRDefault="00074AE4" w:rsidP="00074AE4">
      <w:pPr>
        <w:pStyle w:val="Title"/>
        <w:rPr>
          <w:rFonts w:asciiTheme="minorHAnsi" w:hAnsiTheme="minorHAnsi"/>
          <w:sz w:val="24"/>
        </w:rPr>
      </w:pPr>
      <w:bookmarkStart w:id="0" w:name="_GoBack"/>
      <w:bookmarkEnd w:id="0"/>
      <w:r w:rsidRPr="00074AE4">
        <w:rPr>
          <w:rFonts w:asciiTheme="minorHAnsi" w:hAnsiTheme="minorHAnsi"/>
          <w:sz w:val="24"/>
        </w:rPr>
        <w:t>City of Morgantown</w:t>
      </w:r>
    </w:p>
    <w:p w:rsidR="00074AE4" w:rsidRPr="00074AE4" w:rsidRDefault="00074AE4" w:rsidP="00074AE4">
      <w:pPr>
        <w:pStyle w:val="Title"/>
        <w:rPr>
          <w:rFonts w:asciiTheme="minorHAnsi" w:hAnsiTheme="minorHAnsi"/>
          <w:sz w:val="24"/>
        </w:rPr>
      </w:pPr>
      <w:r w:rsidRPr="00074AE4">
        <w:rPr>
          <w:rFonts w:asciiTheme="minorHAnsi" w:hAnsiTheme="minorHAnsi"/>
          <w:sz w:val="24"/>
        </w:rPr>
        <w:t xml:space="preserve"> Municipal Bicycle Board </w:t>
      </w:r>
    </w:p>
    <w:p w:rsidR="00074AE4" w:rsidRPr="00074AE4" w:rsidRDefault="00074AE4" w:rsidP="00074AE4">
      <w:pPr>
        <w:pStyle w:val="Title"/>
        <w:rPr>
          <w:rFonts w:asciiTheme="minorHAnsi" w:hAnsiTheme="minorHAnsi"/>
          <w:sz w:val="32"/>
          <w:szCs w:val="32"/>
        </w:rPr>
      </w:pPr>
    </w:p>
    <w:p w:rsidR="00074AE4" w:rsidRPr="00074AE4" w:rsidRDefault="00074AE4" w:rsidP="00074AE4">
      <w:pPr>
        <w:jc w:val="center"/>
        <w:rPr>
          <w:rFonts w:asciiTheme="minorHAnsi" w:hAnsiTheme="minorHAnsi"/>
          <w:b/>
          <w:bCs/>
        </w:rPr>
      </w:pPr>
      <w:r w:rsidRPr="00074AE4">
        <w:rPr>
          <w:rFonts w:asciiTheme="minorHAnsi" w:hAnsiTheme="minorHAnsi"/>
          <w:b/>
          <w:bCs/>
        </w:rPr>
        <w:t>Procedural Guidelines</w:t>
      </w:r>
    </w:p>
    <w:p w:rsidR="00074AE4" w:rsidRPr="00074AE4" w:rsidRDefault="00074AE4" w:rsidP="00074AE4">
      <w:pPr>
        <w:jc w:val="center"/>
        <w:rPr>
          <w:rFonts w:asciiTheme="minorHAnsi" w:hAnsiTheme="minorHAnsi"/>
          <w:b/>
          <w:bCs/>
        </w:rPr>
      </w:pPr>
    </w:p>
    <w:p w:rsidR="00074AE4" w:rsidRPr="00074AE4" w:rsidRDefault="00074AE4" w:rsidP="00074AE4">
      <w:pPr>
        <w:rPr>
          <w:rFonts w:asciiTheme="minorHAnsi" w:hAnsiTheme="minorHAnsi"/>
          <w:b/>
          <w:bCs/>
        </w:rPr>
      </w:pPr>
      <w:r w:rsidRPr="00074AE4">
        <w:rPr>
          <w:rFonts w:asciiTheme="minorHAnsi" w:hAnsiTheme="minorHAnsi"/>
          <w:b/>
          <w:bCs/>
        </w:rPr>
        <w:t xml:space="preserve">Article I - Organization </w:t>
      </w:r>
    </w:p>
    <w:p w:rsidR="00074AE4" w:rsidRPr="00074AE4" w:rsidRDefault="00074AE4" w:rsidP="00074AE4">
      <w:pPr>
        <w:rPr>
          <w:rFonts w:asciiTheme="minorHAnsi" w:hAnsiTheme="minorHAnsi"/>
        </w:rPr>
      </w:pPr>
    </w:p>
    <w:p w:rsidR="00074AE4" w:rsidRPr="00074AE4" w:rsidRDefault="00074AE4" w:rsidP="00074AE4">
      <w:pPr>
        <w:numPr>
          <w:ilvl w:val="1"/>
          <w:numId w:val="1"/>
        </w:numPr>
        <w:rPr>
          <w:rFonts w:asciiTheme="minorHAnsi" w:hAnsiTheme="minorHAnsi"/>
        </w:rPr>
      </w:pPr>
      <w:r w:rsidRPr="00074AE4">
        <w:rPr>
          <w:rFonts w:asciiTheme="minorHAnsi" w:hAnsiTheme="minorHAnsi"/>
          <w:b/>
          <w:bCs/>
        </w:rPr>
        <w:t xml:space="preserve"> Authority: </w:t>
      </w:r>
      <w:r w:rsidRPr="00074AE4">
        <w:rPr>
          <w:rFonts w:asciiTheme="minorHAnsi" w:hAnsiTheme="minorHAnsi"/>
        </w:rPr>
        <w:t xml:space="preserve">  Morgantown City Traffic Commission is authorized to appoint standing committees and thereby has acted to appoint a Municipal Bicycle Board. The Bicycle Board shall serve as a standing committee of the Traffic Commission. At least one member of the Traffic Commission shall be designated to serve as a member of the Bicycle Board. The Traffic Commission is responsible to the City Manager.</w:t>
      </w:r>
    </w:p>
    <w:p w:rsidR="00074AE4" w:rsidRPr="00074AE4" w:rsidRDefault="00074AE4" w:rsidP="00074AE4">
      <w:pPr>
        <w:rPr>
          <w:rFonts w:asciiTheme="minorHAnsi" w:hAnsiTheme="minorHAnsi"/>
        </w:rPr>
      </w:pPr>
    </w:p>
    <w:p w:rsidR="00074AE4" w:rsidRPr="00074AE4" w:rsidRDefault="00074AE4" w:rsidP="00074AE4">
      <w:pPr>
        <w:numPr>
          <w:ilvl w:val="1"/>
          <w:numId w:val="1"/>
        </w:numPr>
        <w:rPr>
          <w:rFonts w:asciiTheme="minorHAnsi" w:hAnsiTheme="minorHAnsi"/>
          <w:bCs/>
        </w:rPr>
      </w:pPr>
      <w:r w:rsidRPr="00074AE4">
        <w:rPr>
          <w:rFonts w:asciiTheme="minorHAnsi" w:hAnsiTheme="minorHAnsi"/>
          <w:b/>
          <w:bCs/>
        </w:rPr>
        <w:t xml:space="preserve"> Purpose of the Bicycle Board:  </w:t>
      </w:r>
      <w:r w:rsidRPr="00074AE4">
        <w:rPr>
          <w:rFonts w:asciiTheme="minorHAnsi" w:hAnsiTheme="minorHAnsi"/>
          <w:bCs/>
        </w:rPr>
        <w:t>The purpose of the Bicycle Board shall be to:</w:t>
      </w:r>
    </w:p>
    <w:p w:rsidR="00074AE4" w:rsidRPr="00074AE4" w:rsidRDefault="00074AE4" w:rsidP="00074AE4">
      <w:pPr>
        <w:rPr>
          <w:rFonts w:asciiTheme="minorHAnsi" w:hAnsiTheme="minorHAnsi"/>
          <w:b/>
          <w:bCs/>
        </w:rPr>
      </w:pPr>
    </w:p>
    <w:p w:rsidR="00074AE4" w:rsidRPr="00074AE4" w:rsidRDefault="00074AE4" w:rsidP="00074AE4">
      <w:pPr>
        <w:numPr>
          <w:ilvl w:val="0"/>
          <w:numId w:val="2"/>
        </w:numPr>
        <w:rPr>
          <w:rFonts w:asciiTheme="minorHAnsi" w:hAnsiTheme="minorHAnsi"/>
          <w:bCs/>
        </w:rPr>
      </w:pPr>
      <w:r w:rsidRPr="00074AE4">
        <w:rPr>
          <w:rFonts w:asciiTheme="minorHAnsi" w:hAnsiTheme="minorHAnsi"/>
          <w:bCs/>
        </w:rPr>
        <w:t>review and support the implementation of Article 373 on Bicycles of the Morgantown Municipal Code;</w:t>
      </w:r>
    </w:p>
    <w:p w:rsidR="00074AE4" w:rsidRPr="00074AE4" w:rsidRDefault="00074AE4" w:rsidP="00074AE4">
      <w:pPr>
        <w:numPr>
          <w:ilvl w:val="0"/>
          <w:numId w:val="2"/>
        </w:numPr>
        <w:rPr>
          <w:rFonts w:asciiTheme="minorHAnsi" w:hAnsiTheme="minorHAnsi"/>
          <w:bCs/>
        </w:rPr>
      </w:pPr>
      <w:r w:rsidRPr="00074AE4">
        <w:rPr>
          <w:rFonts w:asciiTheme="minorHAnsi" w:hAnsiTheme="minorHAnsi"/>
          <w:bCs/>
        </w:rPr>
        <w:t>work to make Morgantown a Bicycle Friendly Community as defined by the League of American Bicyclists so as to reduce traffic demands, afford better air quality, and improve public health;</w:t>
      </w:r>
    </w:p>
    <w:p w:rsidR="00074AE4" w:rsidRPr="00074AE4" w:rsidRDefault="00074AE4" w:rsidP="00074AE4">
      <w:pPr>
        <w:numPr>
          <w:ilvl w:val="0"/>
          <w:numId w:val="2"/>
        </w:numPr>
        <w:rPr>
          <w:rFonts w:asciiTheme="minorHAnsi" w:hAnsiTheme="minorHAnsi"/>
          <w:bCs/>
        </w:rPr>
      </w:pPr>
      <w:r w:rsidRPr="00074AE4">
        <w:rPr>
          <w:rFonts w:asciiTheme="minorHAnsi" w:hAnsiTheme="minorHAnsi"/>
          <w:bCs/>
        </w:rPr>
        <w:t>make recommendations for improving  signage, safety, capacity and facilities for bicycles on streets, trails or other land design or use which supports cycling;</w:t>
      </w:r>
    </w:p>
    <w:p w:rsidR="00074AE4" w:rsidRPr="00074AE4" w:rsidRDefault="00074AE4" w:rsidP="00074AE4">
      <w:pPr>
        <w:numPr>
          <w:ilvl w:val="0"/>
          <w:numId w:val="2"/>
        </w:numPr>
        <w:rPr>
          <w:rFonts w:asciiTheme="minorHAnsi" w:hAnsiTheme="minorHAnsi"/>
          <w:bCs/>
        </w:rPr>
      </w:pPr>
      <w:r w:rsidRPr="00074AE4">
        <w:rPr>
          <w:rFonts w:asciiTheme="minorHAnsi" w:hAnsiTheme="minorHAnsi"/>
          <w:bCs/>
        </w:rPr>
        <w:t>advocate for the provision of bicycle travel opportunities to and from locations such as residential, employment, commercial, education, recreation and transit centers;</w:t>
      </w:r>
    </w:p>
    <w:p w:rsidR="00074AE4" w:rsidRPr="00074AE4" w:rsidRDefault="00074AE4" w:rsidP="00074AE4">
      <w:pPr>
        <w:numPr>
          <w:ilvl w:val="0"/>
          <w:numId w:val="2"/>
        </w:numPr>
        <w:rPr>
          <w:rFonts w:asciiTheme="minorHAnsi" w:hAnsiTheme="minorHAnsi"/>
          <w:bCs/>
        </w:rPr>
      </w:pPr>
      <w:r w:rsidRPr="00074AE4">
        <w:rPr>
          <w:rFonts w:asciiTheme="minorHAnsi" w:hAnsiTheme="minorHAnsi"/>
          <w:bCs/>
        </w:rPr>
        <w:t>promote the development of safe bicycle routes to schools;</w:t>
      </w:r>
    </w:p>
    <w:p w:rsidR="00074AE4" w:rsidRPr="00074AE4" w:rsidRDefault="00074AE4" w:rsidP="00074AE4">
      <w:pPr>
        <w:numPr>
          <w:ilvl w:val="0"/>
          <w:numId w:val="2"/>
        </w:numPr>
        <w:rPr>
          <w:rFonts w:asciiTheme="minorHAnsi" w:hAnsiTheme="minorHAnsi"/>
          <w:bCs/>
        </w:rPr>
      </w:pPr>
      <w:r w:rsidRPr="00074AE4">
        <w:rPr>
          <w:rFonts w:asciiTheme="minorHAnsi" w:hAnsiTheme="minorHAnsi"/>
          <w:bCs/>
        </w:rPr>
        <w:t>encourage use and enjoyment of bicycling and bicycle safety education.</w:t>
      </w:r>
    </w:p>
    <w:p w:rsidR="00074AE4" w:rsidRPr="00074AE4" w:rsidRDefault="00074AE4" w:rsidP="00074AE4">
      <w:pPr>
        <w:rPr>
          <w:rFonts w:asciiTheme="minorHAnsi" w:hAnsiTheme="minorHAnsi"/>
          <w:bCs/>
        </w:rPr>
      </w:pPr>
    </w:p>
    <w:p w:rsidR="00074AE4" w:rsidRPr="00074AE4" w:rsidRDefault="00074AE4" w:rsidP="00074AE4">
      <w:pPr>
        <w:rPr>
          <w:rFonts w:asciiTheme="minorHAnsi" w:hAnsiTheme="minorHAnsi"/>
          <w:bCs/>
        </w:rPr>
      </w:pPr>
      <w:r w:rsidRPr="00074AE4">
        <w:rPr>
          <w:rFonts w:asciiTheme="minorHAnsi" w:hAnsiTheme="minorHAnsi"/>
          <w:bCs/>
        </w:rPr>
        <w:t>1.</w:t>
      </w:r>
      <w:r w:rsidRPr="00074AE4">
        <w:rPr>
          <w:rFonts w:asciiTheme="minorHAnsi" w:hAnsiTheme="minorHAnsi"/>
          <w:b/>
        </w:rPr>
        <w:t>3   Duties:</w:t>
      </w:r>
      <w:r w:rsidRPr="00074AE4">
        <w:rPr>
          <w:rFonts w:asciiTheme="minorHAnsi" w:hAnsiTheme="minorHAnsi"/>
        </w:rPr>
        <w:t xml:space="preserve"> The duties of the Bicycle Board shall be as follows:</w:t>
      </w:r>
    </w:p>
    <w:p w:rsidR="00074AE4" w:rsidRPr="00074AE4" w:rsidRDefault="00074AE4" w:rsidP="00074AE4">
      <w:pPr>
        <w:rPr>
          <w:rFonts w:asciiTheme="minorHAnsi" w:hAnsiTheme="minorHAnsi"/>
          <w:b/>
        </w:rPr>
      </w:pPr>
    </w:p>
    <w:p w:rsidR="00074AE4" w:rsidRPr="00074AE4" w:rsidRDefault="00074AE4" w:rsidP="00074AE4">
      <w:pPr>
        <w:numPr>
          <w:ilvl w:val="0"/>
          <w:numId w:val="3"/>
        </w:numPr>
        <w:rPr>
          <w:rFonts w:asciiTheme="minorHAnsi" w:hAnsiTheme="minorHAnsi"/>
        </w:rPr>
      </w:pPr>
      <w:r w:rsidRPr="00074AE4">
        <w:rPr>
          <w:rFonts w:asciiTheme="minorHAnsi" w:hAnsiTheme="minorHAnsi"/>
        </w:rPr>
        <w:t>advise and consult with the Traffic Commission, the City Manager, and the City Engineer on any matter pertaining to the Ordinance;</w:t>
      </w:r>
    </w:p>
    <w:p w:rsidR="00074AE4" w:rsidRPr="00074AE4" w:rsidRDefault="00074AE4" w:rsidP="00074AE4">
      <w:pPr>
        <w:numPr>
          <w:ilvl w:val="0"/>
          <w:numId w:val="3"/>
        </w:numPr>
        <w:rPr>
          <w:rFonts w:asciiTheme="minorHAnsi" w:hAnsiTheme="minorHAnsi"/>
        </w:rPr>
      </w:pPr>
      <w:r w:rsidRPr="00074AE4">
        <w:rPr>
          <w:rFonts w:asciiTheme="minorHAnsi" w:hAnsiTheme="minorHAnsi"/>
        </w:rPr>
        <w:t xml:space="preserve">study the transportation problems and needs of the City and make specific recommendations to the Traffic Commission and the City Manager and to the City Council and Greater Morgantown Metropolitan Planning Organization as authorized;  </w:t>
      </w:r>
    </w:p>
    <w:p w:rsidR="00074AE4" w:rsidRPr="00074AE4" w:rsidRDefault="00074AE4" w:rsidP="00074AE4">
      <w:pPr>
        <w:numPr>
          <w:ilvl w:val="0"/>
          <w:numId w:val="3"/>
        </w:numPr>
        <w:rPr>
          <w:rFonts w:asciiTheme="minorHAnsi" w:hAnsiTheme="minorHAnsi"/>
        </w:rPr>
      </w:pPr>
      <w:r w:rsidRPr="00074AE4">
        <w:rPr>
          <w:rFonts w:asciiTheme="minorHAnsi" w:hAnsiTheme="minorHAnsi"/>
        </w:rPr>
        <w:t>review City plans and policies which contain matters relating to roadways, transit, and non-motorized transportation;</w:t>
      </w:r>
    </w:p>
    <w:p w:rsidR="00074AE4" w:rsidRPr="00074AE4" w:rsidRDefault="00074AE4" w:rsidP="00074AE4">
      <w:pPr>
        <w:numPr>
          <w:ilvl w:val="0"/>
          <w:numId w:val="4"/>
        </w:numPr>
        <w:rPr>
          <w:rFonts w:asciiTheme="minorHAnsi" w:hAnsiTheme="minorHAnsi"/>
        </w:rPr>
      </w:pPr>
      <w:r w:rsidRPr="00074AE4">
        <w:rPr>
          <w:rFonts w:asciiTheme="minorHAnsi" w:hAnsiTheme="minorHAnsi"/>
          <w:bCs/>
        </w:rPr>
        <w:t xml:space="preserve">create a city bicycle plan which promises by specific time frames, all residents will have convenient access to a Bicycle route. </w:t>
      </w:r>
    </w:p>
    <w:p w:rsidR="00074AE4" w:rsidRPr="00074AE4" w:rsidRDefault="00074AE4" w:rsidP="00074AE4">
      <w:pPr>
        <w:numPr>
          <w:ilvl w:val="0"/>
          <w:numId w:val="4"/>
        </w:numPr>
        <w:rPr>
          <w:rFonts w:asciiTheme="minorHAnsi" w:hAnsiTheme="minorHAnsi"/>
        </w:rPr>
      </w:pPr>
      <w:r w:rsidRPr="00074AE4">
        <w:rPr>
          <w:rFonts w:asciiTheme="minorHAnsi" w:hAnsiTheme="minorHAnsi"/>
        </w:rPr>
        <w:t xml:space="preserve">facilitate the planning and implementation of public education on riding a bicycle </w:t>
      </w:r>
    </w:p>
    <w:p w:rsidR="00074AE4" w:rsidRPr="00074AE4" w:rsidRDefault="00074AE4" w:rsidP="00074AE4">
      <w:pPr>
        <w:numPr>
          <w:ilvl w:val="0"/>
          <w:numId w:val="4"/>
        </w:numPr>
        <w:rPr>
          <w:rFonts w:asciiTheme="minorHAnsi" w:hAnsiTheme="minorHAnsi"/>
        </w:rPr>
      </w:pPr>
      <w:r w:rsidRPr="00074AE4">
        <w:rPr>
          <w:rFonts w:asciiTheme="minorHAnsi" w:hAnsiTheme="minorHAnsi"/>
        </w:rPr>
        <w:t xml:space="preserve">coordinate City programs pertaining to bicycling. </w:t>
      </w:r>
    </w:p>
    <w:p w:rsidR="0021195E" w:rsidRDefault="0021195E"/>
    <w:sectPr w:rsidR="00211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B33EB"/>
    <w:multiLevelType w:val="hybridMultilevel"/>
    <w:tmpl w:val="45CC2388"/>
    <w:lvl w:ilvl="0" w:tplc="A838FCF8">
      <w:start w:val="1"/>
      <w:numFmt w:val="lowerLetter"/>
      <w:lvlText w:val="%1."/>
      <w:lvlJc w:val="left"/>
      <w:pPr>
        <w:tabs>
          <w:tab w:val="num" w:pos="810"/>
        </w:tabs>
        <w:ind w:left="810" w:hanging="360"/>
      </w:pPr>
    </w:lvl>
    <w:lvl w:ilvl="1" w:tplc="6FE897A4">
      <w:start w:val="400"/>
      <w:numFmt w:val="lowerRoman"/>
      <w:lvlText w:val="%2."/>
      <w:lvlJc w:val="left"/>
      <w:pPr>
        <w:tabs>
          <w:tab w:val="num" w:pos="1890"/>
        </w:tabs>
        <w:ind w:left="189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6F83D37"/>
    <w:multiLevelType w:val="multilevel"/>
    <w:tmpl w:val="6E7E3CA0"/>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nsid w:val="3E6446C6"/>
    <w:multiLevelType w:val="multilevel"/>
    <w:tmpl w:val="F64C77D8"/>
    <w:lvl w:ilvl="0">
      <w:start w:val="1"/>
      <w:numFmt w:val="lowerLetter"/>
      <w:lvlText w:val="%1."/>
      <w:lvlJc w:val="left"/>
      <w:pPr>
        <w:tabs>
          <w:tab w:val="num" w:pos="720"/>
        </w:tabs>
        <w:ind w:left="720" w:hanging="360"/>
      </w:pPr>
      <w:rPr>
        <w:rFonts w:ascii="Times New Roman" w:eastAsia="Times New Roman" w:hAnsi="Times New Roman" w:cs="Times New Roman"/>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080"/>
        </w:tabs>
        <w:ind w:left="1080" w:hanging="720"/>
      </w:pPr>
      <w:rPr>
        <w:b/>
      </w:rPr>
    </w:lvl>
    <w:lvl w:ilvl="4">
      <w:start w:val="1"/>
      <w:numFmt w:val="decimal"/>
      <w:lvlText w:val="%1.%2.%3.%4.%5"/>
      <w:lvlJc w:val="left"/>
      <w:pPr>
        <w:tabs>
          <w:tab w:val="num" w:pos="1440"/>
        </w:tabs>
        <w:ind w:left="1440" w:hanging="1080"/>
      </w:pPr>
      <w:rPr>
        <w:b/>
      </w:rPr>
    </w:lvl>
    <w:lvl w:ilvl="5">
      <w:start w:val="1"/>
      <w:numFmt w:val="decimal"/>
      <w:lvlText w:val="%1.%2.%3.%4.%5.%6"/>
      <w:lvlJc w:val="left"/>
      <w:pPr>
        <w:tabs>
          <w:tab w:val="num" w:pos="1440"/>
        </w:tabs>
        <w:ind w:left="1440" w:hanging="1080"/>
      </w:pPr>
      <w:rPr>
        <w:b/>
      </w:rPr>
    </w:lvl>
    <w:lvl w:ilvl="6">
      <w:start w:val="1"/>
      <w:numFmt w:val="decimal"/>
      <w:lvlText w:val="%1.%2.%3.%4.%5.%6.%7"/>
      <w:lvlJc w:val="left"/>
      <w:pPr>
        <w:tabs>
          <w:tab w:val="num" w:pos="1800"/>
        </w:tabs>
        <w:ind w:left="1800" w:hanging="1440"/>
      </w:pPr>
      <w:rPr>
        <w:b/>
      </w:rPr>
    </w:lvl>
    <w:lvl w:ilvl="7">
      <w:start w:val="1"/>
      <w:numFmt w:val="decimal"/>
      <w:lvlText w:val="%1.%2.%3.%4.%5.%6.%7.%8"/>
      <w:lvlJc w:val="left"/>
      <w:pPr>
        <w:tabs>
          <w:tab w:val="num" w:pos="1800"/>
        </w:tabs>
        <w:ind w:left="1800" w:hanging="1440"/>
      </w:pPr>
      <w:rPr>
        <w:b/>
      </w:rPr>
    </w:lvl>
    <w:lvl w:ilvl="8">
      <w:start w:val="1"/>
      <w:numFmt w:val="decimal"/>
      <w:lvlText w:val="%1.%2.%3.%4.%5.%6.%7.%8.%9"/>
      <w:lvlJc w:val="left"/>
      <w:pPr>
        <w:tabs>
          <w:tab w:val="num" w:pos="2160"/>
        </w:tabs>
        <w:ind w:left="2160" w:hanging="1800"/>
      </w:pPr>
      <w:rPr>
        <w:b/>
      </w:rPr>
    </w:lvl>
  </w:abstractNum>
  <w:abstractNum w:abstractNumId="3">
    <w:nsid w:val="76556114"/>
    <w:multiLevelType w:val="hybridMultilevel"/>
    <w:tmpl w:val="93BE75F4"/>
    <w:lvl w:ilvl="0" w:tplc="661A8A06">
      <w:start w:val="4"/>
      <w:numFmt w:val="low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4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E4"/>
    <w:rsid w:val="00074AE4"/>
    <w:rsid w:val="0021195E"/>
    <w:rsid w:val="0074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AE4"/>
    <w:pPr>
      <w:spacing w:after="0" w:line="240" w:lineRule="auto"/>
    </w:pPr>
    <w:rPr>
      <w:rFonts w:ascii="Century Gothic" w:eastAsia="Times New Roman" w:hAnsi="Century Goth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74AE4"/>
    <w:pPr>
      <w:jc w:val="center"/>
    </w:pPr>
    <w:rPr>
      <w:rFonts w:ascii="Times New Roman" w:hAnsi="Times New Roman"/>
      <w:b/>
      <w:bCs/>
      <w:sz w:val="28"/>
    </w:rPr>
  </w:style>
  <w:style w:type="character" w:customStyle="1" w:styleId="TitleChar">
    <w:name w:val="Title Char"/>
    <w:basedOn w:val="DefaultParagraphFont"/>
    <w:link w:val="Title"/>
    <w:rsid w:val="00074AE4"/>
    <w:rPr>
      <w:rFonts w:ascii="Times New Roman" w:eastAsia="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AE4"/>
    <w:pPr>
      <w:spacing w:after="0" w:line="240" w:lineRule="auto"/>
    </w:pPr>
    <w:rPr>
      <w:rFonts w:ascii="Century Gothic" w:eastAsia="Times New Roman" w:hAnsi="Century Goth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74AE4"/>
    <w:pPr>
      <w:jc w:val="center"/>
    </w:pPr>
    <w:rPr>
      <w:rFonts w:ascii="Times New Roman" w:hAnsi="Times New Roman"/>
      <w:b/>
      <w:bCs/>
      <w:sz w:val="28"/>
    </w:rPr>
  </w:style>
  <w:style w:type="character" w:customStyle="1" w:styleId="TitleChar">
    <w:name w:val="Title Char"/>
    <w:basedOn w:val="DefaultParagraphFont"/>
    <w:link w:val="Title"/>
    <w:rsid w:val="00074AE4"/>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Knabenshue</dc:creator>
  <cp:lastModifiedBy>Emily Vasile</cp:lastModifiedBy>
  <cp:revision>2</cp:revision>
  <dcterms:created xsi:type="dcterms:W3CDTF">2013-10-25T20:45:00Z</dcterms:created>
  <dcterms:modified xsi:type="dcterms:W3CDTF">2013-10-25T20:45:00Z</dcterms:modified>
</cp:coreProperties>
</file>