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413" w:rsidRPr="00971413" w:rsidRDefault="00971413" w:rsidP="00971413">
      <w:pPr>
        <w:pStyle w:val="Heading1"/>
        <w:shd w:val="clear" w:color="auto" w:fill="FFFFFF"/>
        <w:spacing w:before="0" w:after="0"/>
        <w:ind w:right="1500"/>
        <w:rPr>
          <w:rFonts w:ascii="inherit" w:hAnsi="inherit"/>
          <w:color w:val="333333"/>
          <w:sz w:val="48"/>
          <w:szCs w:val="48"/>
        </w:rPr>
      </w:pPr>
      <w:r w:rsidRPr="00971413">
        <w:rPr>
          <w:rFonts w:ascii="inherit" w:hAnsi="inherit"/>
          <w:b/>
          <w:bCs/>
          <w:color w:val="333333"/>
          <w:sz w:val="48"/>
          <w:szCs w:val="48"/>
        </w:rPr>
        <w:t>Here we go again: Opponents say rate payers at risk in First Energy deal</w:t>
      </w:r>
    </w:p>
    <w:p w:rsidR="00971413" w:rsidRDefault="00971413" w:rsidP="00971413">
      <w:pPr>
        <w:numPr>
          <w:ilvl w:val="0"/>
          <w:numId w:val="1"/>
        </w:numPr>
        <w:shd w:val="clear" w:color="auto" w:fill="FFFFFF"/>
        <w:spacing w:before="100" w:beforeAutospacing="1" w:after="100" w:afterAutospacing="1" w:line="240" w:lineRule="auto"/>
        <w:ind w:left="-75"/>
        <w:rPr>
          <w:rFonts w:ascii="Open Sans" w:hAnsi="Open Sans"/>
          <w:color w:val="333333"/>
          <w:sz w:val="21"/>
          <w:szCs w:val="21"/>
        </w:rPr>
      </w:pPr>
      <w:hyperlink r:id="rId6" w:history="1">
        <w:r>
          <w:rPr>
            <w:rStyle w:val="Hyperlink"/>
            <w:rFonts w:ascii="Open Sans" w:hAnsi="Open Sans"/>
            <w:color w:val="064273"/>
            <w:sz w:val="21"/>
            <w:szCs w:val="21"/>
          </w:rPr>
          <w:t>John Miller - Executive Editor</w:t>
        </w:r>
      </w:hyperlink>
    </w:p>
    <w:p w:rsidR="00971413" w:rsidRDefault="00971413" w:rsidP="00971413">
      <w:pPr>
        <w:shd w:val="clear" w:color="auto" w:fill="FFFFFF"/>
        <w:ind w:left="-435"/>
        <w:rPr>
          <w:rFonts w:ascii="Open Sans" w:hAnsi="Open Sans"/>
          <w:color w:val="333333"/>
          <w:sz w:val="21"/>
          <w:szCs w:val="21"/>
        </w:rPr>
      </w:pPr>
      <w:r w:rsidRPr="00971413">
        <w:rPr>
          <w:rFonts w:ascii="Open Sans" w:hAnsi="Open Sans"/>
          <w:color w:val="333333"/>
          <w:sz w:val="21"/>
          <w:szCs w:val="21"/>
        </w:rPr>
        <w:t>https://www.theet.com/opinion/editorials/here-we-go-again-opponents-say-rate-payers-at-risk/article_d5e36c38-da72-5af3-8af0-74280248e560.html</w:t>
      </w:r>
    </w:p>
    <w:p w:rsidR="00971413" w:rsidRDefault="00971413" w:rsidP="00971413">
      <w:pPr>
        <w:numPr>
          <w:ilvl w:val="0"/>
          <w:numId w:val="1"/>
        </w:numPr>
        <w:shd w:val="clear" w:color="auto" w:fill="FFFFFF"/>
        <w:spacing w:before="100" w:beforeAutospacing="1" w:after="100" w:afterAutospacing="1" w:line="240" w:lineRule="auto"/>
        <w:ind w:left="-75"/>
        <w:rPr>
          <w:rFonts w:ascii="Open Sans" w:hAnsi="Open Sans"/>
          <w:color w:val="333333"/>
          <w:sz w:val="21"/>
          <w:szCs w:val="21"/>
        </w:rPr>
      </w:pPr>
      <w:r>
        <w:rPr>
          <w:rFonts w:ascii="Open Sans" w:hAnsi="Open Sans"/>
          <w:color w:val="333333"/>
          <w:sz w:val="21"/>
          <w:szCs w:val="21"/>
        </w:rPr>
        <w:t>May 18, 2017</w:t>
      </w:r>
    </w:p>
    <w:p w:rsidR="00971413" w:rsidRPr="00971413" w:rsidRDefault="00971413" w:rsidP="00971413">
      <w:pPr>
        <w:shd w:val="clear" w:color="auto" w:fill="FFFFFF"/>
        <w:ind w:left="-75"/>
        <w:rPr>
          <w:rFonts w:ascii="Open Sans" w:hAnsi="Open Sans"/>
          <w:color w:val="333333"/>
          <w:sz w:val="21"/>
          <w:szCs w:val="21"/>
        </w:rPr>
      </w:pPr>
      <w:r>
        <w:rPr>
          <w:rStyle w:val="apple-converted-space"/>
          <w:rFonts w:ascii="Open Sans" w:hAnsi="Open Sans"/>
          <w:color w:val="333333"/>
          <w:sz w:val="21"/>
          <w:szCs w:val="21"/>
        </w:rPr>
        <w:t> </w:t>
      </w:r>
    </w:p>
    <w:p w:rsidR="00971413" w:rsidRDefault="00971413" w:rsidP="00971413">
      <w:pPr>
        <w:pStyle w:val="z-TopofForm"/>
      </w:pPr>
      <w:r>
        <w:t>Top of Form</w:t>
      </w:r>
    </w:p>
    <w:p w:rsidR="00971413" w:rsidRDefault="00971413" w:rsidP="00971413">
      <w:pPr>
        <w:pStyle w:val="z-BottomofForm"/>
      </w:pPr>
      <w:r>
        <w:t>Bottom of Form</w:t>
      </w:r>
    </w:p>
    <w:p w:rsidR="00971413" w:rsidRDefault="00971413" w:rsidP="00971413">
      <w:pPr>
        <w:pStyle w:val="NormalWeb"/>
        <w:shd w:val="clear" w:color="auto" w:fill="FFFFFF"/>
        <w:spacing w:before="0" w:beforeAutospacing="0" w:after="360" w:afterAutospacing="0" w:line="405" w:lineRule="atLeast"/>
        <w:rPr>
          <w:rFonts w:ascii="Open Sans" w:hAnsi="Open Sans"/>
          <w:color w:val="444444"/>
        </w:rPr>
      </w:pPr>
      <w:r>
        <w:rPr>
          <w:rFonts w:ascii="Open Sans" w:hAnsi="Open Sans"/>
          <w:color w:val="444444"/>
        </w:rPr>
        <w:t>Back in 2013, when First Energy wa</w:t>
      </w:r>
      <w:bookmarkStart w:id="0" w:name="_GoBack"/>
      <w:bookmarkEnd w:id="0"/>
      <w:r>
        <w:rPr>
          <w:rFonts w:ascii="Open Sans" w:hAnsi="Open Sans"/>
          <w:color w:val="444444"/>
        </w:rPr>
        <w:t>nted to have subsidiary Allegheny Energy sell the Harrison Power Station to another subsidiary, Mon Power, we questioned the effect it would have on consumers.</w:t>
      </w:r>
    </w:p>
    <w:p w:rsidR="00971413" w:rsidRDefault="00971413" w:rsidP="00971413">
      <w:pPr>
        <w:pStyle w:val="NormalWeb"/>
        <w:shd w:val="clear" w:color="auto" w:fill="FFFFFF"/>
        <w:spacing w:before="0" w:beforeAutospacing="0" w:after="360" w:afterAutospacing="0" w:line="405" w:lineRule="atLeast"/>
        <w:rPr>
          <w:rFonts w:ascii="Open Sans" w:hAnsi="Open Sans"/>
          <w:color w:val="444444"/>
        </w:rPr>
      </w:pPr>
      <w:r>
        <w:rPr>
          <w:rFonts w:ascii="Open Sans" w:hAnsi="Open Sans"/>
          <w:color w:val="444444"/>
        </w:rPr>
        <w:t>That thought is once again on our minds as the Federal Energy Regulatory Commission (FERC) and the state Public Service Commission (PSC) wrestle with the decision regarding the similar “sale” of assets within First Energy, with Mon Power and Potomac Edison again picking up the tab - this time for the Pleasants Power Station.</w:t>
      </w:r>
    </w:p>
    <w:p w:rsidR="00971413" w:rsidRPr="00971413" w:rsidRDefault="00971413" w:rsidP="00971413">
      <w:pPr>
        <w:pStyle w:val="NormalWeb"/>
        <w:shd w:val="clear" w:color="auto" w:fill="FFFFFF"/>
        <w:spacing w:before="0" w:beforeAutospacing="0" w:after="360" w:afterAutospacing="0" w:line="405" w:lineRule="atLeast"/>
        <w:rPr>
          <w:rFonts w:ascii="Open Sans" w:hAnsi="Open Sans"/>
          <w:color w:val="444444"/>
        </w:rPr>
      </w:pPr>
      <w:r>
        <w:rPr>
          <w:rFonts w:ascii="Open Sans" w:hAnsi="Open Sans"/>
          <w:color w:val="444444"/>
        </w:rPr>
        <w:t>Basically, what First Energy is doing is transferring coal-fired power plants to the ownership of West Virginia-based subsidiaries. That’s because West Virginia’s utilities are under the regulation of the PSC and companies are able to charge off costs to increase profitability.</w:t>
      </w:r>
    </w:p>
    <w:p w:rsidR="00971413" w:rsidRDefault="00971413" w:rsidP="00971413">
      <w:pPr>
        <w:pStyle w:val="NormalWeb"/>
        <w:shd w:val="clear" w:color="auto" w:fill="FFFFFF"/>
        <w:spacing w:before="0" w:beforeAutospacing="0" w:after="360" w:afterAutospacing="0" w:line="405" w:lineRule="atLeast"/>
        <w:rPr>
          <w:rFonts w:ascii="Open Sans" w:hAnsi="Open Sans"/>
          <w:color w:val="444444"/>
        </w:rPr>
      </w:pPr>
      <w:r>
        <w:rPr>
          <w:rFonts w:ascii="Open Sans" w:hAnsi="Open Sans"/>
          <w:color w:val="444444"/>
        </w:rPr>
        <w:t>Opponents of the proposed sale are using the Harrison Power Station “sale” as proof that these types of transactions hurt state consumers.</w:t>
      </w:r>
    </w:p>
    <w:p w:rsidR="00971413" w:rsidRDefault="00971413" w:rsidP="00971413">
      <w:pPr>
        <w:pStyle w:val="NormalWeb"/>
        <w:shd w:val="clear" w:color="auto" w:fill="FFFFFF"/>
        <w:spacing w:before="0" w:beforeAutospacing="0" w:after="360" w:afterAutospacing="0" w:line="405" w:lineRule="atLeast"/>
        <w:rPr>
          <w:rFonts w:ascii="Open Sans" w:hAnsi="Open Sans"/>
          <w:color w:val="444444"/>
        </w:rPr>
      </w:pPr>
      <w:r>
        <w:rPr>
          <w:rFonts w:ascii="Open Sans" w:hAnsi="Open Sans"/>
          <w:color w:val="444444"/>
        </w:rPr>
        <w:t>Filings with FERC allege that the Harrison Power Station transfer cost ratepayers more than $160 million. They cite a study by the Institute for Energy Economics and Financial Analysis (IEEFA).</w:t>
      </w:r>
    </w:p>
    <w:p w:rsidR="00971413" w:rsidRDefault="00971413" w:rsidP="00971413">
      <w:pPr>
        <w:pStyle w:val="NormalWeb"/>
        <w:shd w:val="clear" w:color="auto" w:fill="FFFFFF"/>
        <w:spacing w:before="0" w:beforeAutospacing="0" w:after="360" w:afterAutospacing="0" w:line="405" w:lineRule="atLeast"/>
        <w:rPr>
          <w:rFonts w:ascii="Open Sans" w:hAnsi="Open Sans"/>
          <w:color w:val="444444"/>
        </w:rPr>
      </w:pPr>
      <w:r>
        <w:rPr>
          <w:rFonts w:ascii="Open Sans" w:hAnsi="Open Sans"/>
          <w:color w:val="444444"/>
        </w:rPr>
        <w:t>Opponents also fear the sale would give First Energy a huge competitive advantage compared to merchant-generators that sell to the regional electric grid because they could sell cheaper to the grid and make up revenue with the sale.</w:t>
      </w:r>
    </w:p>
    <w:p w:rsidR="00971413" w:rsidRDefault="00971413" w:rsidP="00971413">
      <w:pPr>
        <w:pStyle w:val="NormalWeb"/>
        <w:shd w:val="clear" w:color="auto" w:fill="FFFFFF"/>
        <w:spacing w:before="0" w:beforeAutospacing="0" w:after="360" w:afterAutospacing="0" w:line="405" w:lineRule="atLeast"/>
        <w:rPr>
          <w:rFonts w:ascii="Open Sans" w:hAnsi="Open Sans"/>
          <w:color w:val="444444"/>
        </w:rPr>
      </w:pPr>
      <w:r>
        <w:rPr>
          <w:rFonts w:ascii="Open Sans" w:hAnsi="Open Sans"/>
          <w:color w:val="444444"/>
        </w:rPr>
        <w:lastRenderedPageBreak/>
        <w:t>While the Pleasants deal is similar to the one involving the Harrison Power Station, there are differences.</w:t>
      </w:r>
    </w:p>
    <w:p w:rsidR="00971413" w:rsidRDefault="00971413" w:rsidP="00971413">
      <w:pPr>
        <w:pStyle w:val="NormalWeb"/>
        <w:shd w:val="clear" w:color="auto" w:fill="FFFFFF"/>
        <w:spacing w:before="0" w:beforeAutospacing="0" w:after="360" w:afterAutospacing="0" w:line="405" w:lineRule="atLeast"/>
        <w:rPr>
          <w:rFonts w:ascii="Open Sans" w:hAnsi="Open Sans"/>
          <w:color w:val="444444"/>
        </w:rPr>
      </w:pPr>
      <w:r>
        <w:rPr>
          <w:rFonts w:ascii="Open Sans" w:hAnsi="Open Sans"/>
          <w:color w:val="444444"/>
        </w:rPr>
        <w:t>The price paid for the power station in 2013 was greatly inflated from what First Energy had paid for it.</w:t>
      </w:r>
    </w:p>
    <w:p w:rsidR="00971413" w:rsidRDefault="00971413" w:rsidP="00971413">
      <w:pPr>
        <w:pStyle w:val="NormalWeb"/>
        <w:shd w:val="clear" w:color="auto" w:fill="FFFFFF"/>
        <w:spacing w:before="0" w:beforeAutospacing="0" w:after="360" w:afterAutospacing="0" w:line="405" w:lineRule="atLeast"/>
        <w:rPr>
          <w:rFonts w:ascii="Open Sans" w:hAnsi="Open Sans"/>
          <w:color w:val="444444"/>
        </w:rPr>
      </w:pPr>
      <w:r>
        <w:rPr>
          <w:rFonts w:ascii="Open Sans" w:hAnsi="Open Sans"/>
          <w:color w:val="444444"/>
        </w:rPr>
        <w:t>While the Pleasants price is more reasonable, opponents say the age of the plant and its condition could lead to costly repairs, with the costs passed on to consumers.</w:t>
      </w:r>
    </w:p>
    <w:p w:rsidR="00971413" w:rsidRPr="00971413" w:rsidRDefault="00971413" w:rsidP="00971413">
      <w:pPr>
        <w:pStyle w:val="NormalWeb"/>
        <w:shd w:val="clear" w:color="auto" w:fill="FFFFFF"/>
        <w:spacing w:before="0" w:beforeAutospacing="0" w:after="360" w:afterAutospacing="0" w:line="405" w:lineRule="atLeast"/>
        <w:rPr>
          <w:rFonts w:ascii="Open Sans" w:hAnsi="Open Sans"/>
          <w:color w:val="444444"/>
        </w:rPr>
      </w:pPr>
      <w:r>
        <w:rPr>
          <w:rFonts w:ascii="Open Sans" w:hAnsi="Open Sans"/>
          <w:color w:val="444444"/>
        </w:rPr>
        <w:t>Obviously, FERC and the PSC will have to balance many factors in their decisions. And state residents also have to keep in mind that First Energy and its subsidiaries are good corporate partners in the communities they serve.</w:t>
      </w:r>
    </w:p>
    <w:p w:rsidR="00971413" w:rsidRDefault="00971413" w:rsidP="00971413">
      <w:pPr>
        <w:pStyle w:val="NormalWeb"/>
        <w:shd w:val="clear" w:color="auto" w:fill="FFFFFF"/>
        <w:spacing w:before="0" w:beforeAutospacing="0" w:after="360" w:afterAutospacing="0" w:line="405" w:lineRule="atLeast"/>
        <w:rPr>
          <w:rFonts w:ascii="Open Sans" w:hAnsi="Open Sans"/>
          <w:color w:val="444444"/>
        </w:rPr>
      </w:pPr>
      <w:r>
        <w:rPr>
          <w:rFonts w:ascii="Open Sans" w:hAnsi="Open Sans"/>
          <w:color w:val="444444"/>
        </w:rPr>
        <w:t>At the same time, First Energy must keep in mind the fairness factor and the benefit of operating in West Virginia which is a regulated marketplace.</w:t>
      </w:r>
    </w:p>
    <w:p w:rsidR="00971413" w:rsidRDefault="00971413" w:rsidP="00971413">
      <w:pPr>
        <w:pStyle w:val="NormalWeb"/>
        <w:shd w:val="clear" w:color="auto" w:fill="FFFFFF"/>
        <w:spacing w:before="0" w:beforeAutospacing="0" w:after="360" w:afterAutospacing="0" w:line="405" w:lineRule="atLeast"/>
        <w:rPr>
          <w:rFonts w:ascii="Open Sans" w:hAnsi="Open Sans"/>
          <w:color w:val="444444"/>
        </w:rPr>
      </w:pPr>
      <w:r>
        <w:rPr>
          <w:rFonts w:ascii="Open Sans" w:hAnsi="Open Sans"/>
          <w:color w:val="444444"/>
        </w:rPr>
        <w:t>What we don’t want to see — and what ratepayers can ill afford — are increased rates that strictly benefit First Energy and its shareholders in offsetting lower electric prices elsewhere.</w:t>
      </w:r>
    </w:p>
    <w:p w:rsidR="00971413" w:rsidRDefault="00971413" w:rsidP="00971413">
      <w:pPr>
        <w:pStyle w:val="NormalWeb"/>
        <w:shd w:val="clear" w:color="auto" w:fill="FFFFFF"/>
        <w:spacing w:before="0" w:beforeAutospacing="0" w:after="360" w:afterAutospacing="0" w:line="405" w:lineRule="atLeast"/>
        <w:rPr>
          <w:rFonts w:ascii="Open Sans" w:hAnsi="Open Sans"/>
          <w:color w:val="444444"/>
        </w:rPr>
      </w:pPr>
      <w:r>
        <w:rPr>
          <w:rFonts w:ascii="Open Sans" w:hAnsi="Open Sans"/>
          <w:color w:val="444444"/>
        </w:rPr>
        <w:t>With West Virginia sitting on an enormous amount of natural gas, it seems illogical to have state ratepayers locked into paying for coal-fired generation for years to come. And we urge both FERC and the PSC to consider that element as they proceed with deliberations.</w:t>
      </w:r>
    </w:p>
    <w:p w:rsidR="00971413" w:rsidRDefault="00971413" w:rsidP="00971413">
      <w:pPr>
        <w:pStyle w:val="NormalWeb"/>
        <w:shd w:val="clear" w:color="auto" w:fill="FFFFFF"/>
        <w:spacing w:before="0" w:beforeAutospacing="0" w:after="360" w:afterAutospacing="0" w:line="405" w:lineRule="atLeast"/>
        <w:rPr>
          <w:rFonts w:ascii="Open Sans" w:hAnsi="Open Sans"/>
          <w:color w:val="444444"/>
        </w:rPr>
      </w:pPr>
      <w:r>
        <w:rPr>
          <w:rFonts w:ascii="Open Sans" w:hAnsi="Open Sans"/>
          <w:color w:val="444444"/>
        </w:rPr>
        <w:t>And, likewise, state leaders should give strong consideration to the energy marketplace and study the pros and cons of moving to a deregulated system in which multiple companies can compete for the business.</w:t>
      </w:r>
    </w:p>
    <w:p w:rsidR="00971413" w:rsidRDefault="00971413" w:rsidP="00971413">
      <w:pPr>
        <w:pStyle w:val="NormalWeb"/>
        <w:shd w:val="clear" w:color="auto" w:fill="FFFFFF"/>
        <w:spacing w:before="0" w:beforeAutospacing="0" w:after="360" w:afterAutospacing="0" w:line="405" w:lineRule="atLeast"/>
        <w:rPr>
          <w:rFonts w:ascii="Open Sans" w:hAnsi="Open Sans"/>
          <w:color w:val="444444"/>
        </w:rPr>
      </w:pPr>
      <w:r>
        <w:rPr>
          <w:rFonts w:ascii="Open Sans" w:hAnsi="Open Sans"/>
          <w:color w:val="444444"/>
        </w:rPr>
        <w:t>Deals like the Harrison Power Station, and now the Pleasants Power Station, may be evidence of the need for more competition and less regulation.</w:t>
      </w:r>
    </w:p>
    <w:p w:rsidR="00971413" w:rsidRPr="00971413" w:rsidRDefault="00971413" w:rsidP="00971413">
      <w:pPr>
        <w:shd w:val="clear" w:color="auto" w:fill="FFFFFF"/>
        <w:rPr>
          <w:rFonts w:ascii="Open Sans" w:hAnsi="Open Sans"/>
          <w:color w:val="333333"/>
          <w:sz w:val="21"/>
          <w:szCs w:val="21"/>
        </w:rPr>
      </w:pPr>
    </w:p>
    <w:p w:rsidR="00971413" w:rsidRDefault="00971413" w:rsidP="00971413">
      <w:pPr>
        <w:pStyle w:val="z-TopofForm"/>
      </w:pPr>
      <w:r>
        <w:t>Top of Form</w:t>
      </w:r>
    </w:p>
    <w:p w:rsidR="00971413" w:rsidRDefault="00971413" w:rsidP="00971413">
      <w:pPr>
        <w:pStyle w:val="z-BottomofForm"/>
      </w:pPr>
      <w:r>
        <w:t>Bottom of Form</w:t>
      </w:r>
    </w:p>
    <w:p w:rsidR="00971413" w:rsidRDefault="00971413" w:rsidP="00971413">
      <w:pPr>
        <w:pStyle w:val="Heading4"/>
        <w:shd w:val="clear" w:color="auto" w:fill="FFFFFF"/>
        <w:spacing w:before="0" w:after="75"/>
        <w:textAlignment w:val="top"/>
        <w:rPr>
          <w:rFonts w:ascii="inherit" w:hAnsi="inherit"/>
          <w:color w:val="333333"/>
          <w:sz w:val="27"/>
          <w:szCs w:val="27"/>
        </w:rPr>
      </w:pPr>
      <w:hyperlink r:id="rId7" w:history="1">
        <w:r>
          <w:rPr>
            <w:rStyle w:val="Hyperlink"/>
            <w:rFonts w:ascii="Open Sans" w:hAnsi="Open Sans"/>
            <w:b/>
            <w:bCs/>
            <w:color w:val="064273"/>
            <w:sz w:val="27"/>
            <w:szCs w:val="27"/>
          </w:rPr>
          <w:t>John Miller - Executive Editor</w:t>
        </w:r>
      </w:hyperlink>
    </w:p>
    <w:p w:rsidR="00971413" w:rsidRDefault="00971413" w:rsidP="00971413">
      <w:pPr>
        <w:rPr>
          <w:rFonts w:ascii="Verdana" w:eastAsia="Verdana" w:hAnsi="Verdana" w:cs="Verdana"/>
          <w:sz w:val="20"/>
          <w:szCs w:val="20"/>
        </w:rPr>
      </w:pPr>
    </w:p>
    <w:p w:rsidR="00971413" w:rsidRPr="00971413" w:rsidRDefault="00971413" w:rsidP="00971413">
      <w:pPr>
        <w:rPr>
          <w:rFonts w:ascii="Verdana" w:eastAsia="Verdana" w:hAnsi="Verdana" w:cs="Verdana"/>
          <w:sz w:val="20"/>
          <w:szCs w:val="20"/>
        </w:rPr>
      </w:pPr>
    </w:p>
    <w:p w:rsidR="00971413" w:rsidRDefault="00971413">
      <w:pPr>
        <w:jc w:val="center"/>
        <w:rPr>
          <w:rFonts w:ascii="Verdana" w:eastAsia="Verdana" w:hAnsi="Verdana" w:cs="Verdana"/>
          <w:b/>
          <w:i/>
          <w:sz w:val="20"/>
          <w:szCs w:val="20"/>
        </w:rPr>
      </w:pPr>
    </w:p>
    <w:sectPr w:rsidR="00971413">
      <w:pgSz w:w="12240" w:h="15840"/>
      <w:pgMar w:top="1440" w:right="1440" w:bottom="72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D6B3B"/>
    <w:multiLevelType w:val="multilevel"/>
    <w:tmpl w:val="0486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1F0C78"/>
    <w:multiLevelType w:val="multilevel"/>
    <w:tmpl w:val="24F2D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FC24F0"/>
    <w:multiLevelType w:val="multilevel"/>
    <w:tmpl w:val="A524E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6D393B"/>
    <w:multiLevelType w:val="multilevel"/>
    <w:tmpl w:val="B820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C915BE"/>
    <w:rsid w:val="00971413"/>
    <w:rsid w:val="00C91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customStyle="1" w:styleId="asset-byline">
    <w:name w:val="asset-byline"/>
    <w:basedOn w:val="DefaultParagraphFont"/>
    <w:rsid w:val="00971413"/>
  </w:style>
  <w:style w:type="character" w:styleId="Hyperlink">
    <w:name w:val="Hyperlink"/>
    <w:basedOn w:val="DefaultParagraphFont"/>
    <w:uiPriority w:val="99"/>
    <w:semiHidden/>
    <w:unhideWhenUsed/>
    <w:rsid w:val="00971413"/>
    <w:rPr>
      <w:color w:val="0000FF"/>
      <w:u w:val="single"/>
    </w:rPr>
  </w:style>
  <w:style w:type="character" w:customStyle="1" w:styleId="apple-converted-space">
    <w:name w:val="apple-converted-space"/>
    <w:basedOn w:val="DefaultParagraphFont"/>
    <w:rsid w:val="00971413"/>
  </w:style>
  <w:style w:type="character" w:customStyle="1" w:styleId="fbcommentscount">
    <w:name w:val="fb_comments_count"/>
    <w:basedOn w:val="DefaultParagraphFont"/>
    <w:rsid w:val="00971413"/>
  </w:style>
  <w:style w:type="paragraph" w:styleId="z-TopofForm">
    <w:name w:val="HTML Top of Form"/>
    <w:basedOn w:val="Normal"/>
    <w:next w:val="Normal"/>
    <w:link w:val="z-TopofFormChar"/>
    <w:hidden/>
    <w:uiPriority w:val="99"/>
    <w:semiHidden/>
    <w:unhideWhenUsed/>
    <w:rsid w:val="00971413"/>
    <w:pPr>
      <w:pBdr>
        <w:bottom w:val="single" w:sz="6" w:space="1" w:color="auto"/>
      </w:pBdr>
      <w:spacing w:line="240" w:lineRule="auto"/>
      <w:jc w:val="center"/>
    </w:pPr>
    <w:rPr>
      <w:rFonts w:eastAsia="Times New Roman"/>
      <w:vanish/>
      <w:color w:val="auto"/>
      <w:sz w:val="16"/>
      <w:szCs w:val="16"/>
    </w:rPr>
  </w:style>
  <w:style w:type="character" w:customStyle="1" w:styleId="z-TopofFormChar">
    <w:name w:val="z-Top of Form Char"/>
    <w:basedOn w:val="DefaultParagraphFont"/>
    <w:link w:val="z-TopofForm"/>
    <w:uiPriority w:val="99"/>
    <w:semiHidden/>
    <w:rsid w:val="00971413"/>
    <w:rPr>
      <w:rFonts w:eastAsia="Times New Roman"/>
      <w:vanish/>
      <w:color w:val="auto"/>
      <w:sz w:val="16"/>
      <w:szCs w:val="16"/>
    </w:rPr>
  </w:style>
  <w:style w:type="paragraph" w:styleId="z-BottomofForm">
    <w:name w:val="HTML Bottom of Form"/>
    <w:basedOn w:val="Normal"/>
    <w:next w:val="Normal"/>
    <w:link w:val="z-BottomofFormChar"/>
    <w:hidden/>
    <w:uiPriority w:val="99"/>
    <w:semiHidden/>
    <w:unhideWhenUsed/>
    <w:rsid w:val="00971413"/>
    <w:pPr>
      <w:pBdr>
        <w:top w:val="single" w:sz="6" w:space="1" w:color="auto"/>
      </w:pBdr>
      <w:spacing w:line="240" w:lineRule="auto"/>
      <w:jc w:val="center"/>
    </w:pPr>
    <w:rPr>
      <w:rFonts w:eastAsia="Times New Roman"/>
      <w:vanish/>
      <w:color w:val="auto"/>
      <w:sz w:val="16"/>
      <w:szCs w:val="16"/>
    </w:rPr>
  </w:style>
  <w:style w:type="character" w:customStyle="1" w:styleId="z-BottomofFormChar">
    <w:name w:val="z-Bottom of Form Char"/>
    <w:basedOn w:val="DefaultParagraphFont"/>
    <w:link w:val="z-BottomofForm"/>
    <w:uiPriority w:val="99"/>
    <w:semiHidden/>
    <w:rsid w:val="00971413"/>
    <w:rPr>
      <w:rFonts w:eastAsia="Times New Roman"/>
      <w:vanish/>
      <w:color w:val="auto"/>
      <w:sz w:val="16"/>
      <w:szCs w:val="16"/>
    </w:rPr>
  </w:style>
  <w:style w:type="paragraph" w:styleId="NormalWeb">
    <w:name w:val="Normal (Web)"/>
    <w:basedOn w:val="Normal"/>
    <w:uiPriority w:val="99"/>
    <w:unhideWhenUsed/>
    <w:rsid w:val="0097141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9714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4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customStyle="1" w:styleId="asset-byline">
    <w:name w:val="asset-byline"/>
    <w:basedOn w:val="DefaultParagraphFont"/>
    <w:rsid w:val="00971413"/>
  </w:style>
  <w:style w:type="character" w:styleId="Hyperlink">
    <w:name w:val="Hyperlink"/>
    <w:basedOn w:val="DefaultParagraphFont"/>
    <w:uiPriority w:val="99"/>
    <w:semiHidden/>
    <w:unhideWhenUsed/>
    <w:rsid w:val="00971413"/>
    <w:rPr>
      <w:color w:val="0000FF"/>
      <w:u w:val="single"/>
    </w:rPr>
  </w:style>
  <w:style w:type="character" w:customStyle="1" w:styleId="apple-converted-space">
    <w:name w:val="apple-converted-space"/>
    <w:basedOn w:val="DefaultParagraphFont"/>
    <w:rsid w:val="00971413"/>
  </w:style>
  <w:style w:type="character" w:customStyle="1" w:styleId="fbcommentscount">
    <w:name w:val="fb_comments_count"/>
    <w:basedOn w:val="DefaultParagraphFont"/>
    <w:rsid w:val="00971413"/>
  </w:style>
  <w:style w:type="paragraph" w:styleId="z-TopofForm">
    <w:name w:val="HTML Top of Form"/>
    <w:basedOn w:val="Normal"/>
    <w:next w:val="Normal"/>
    <w:link w:val="z-TopofFormChar"/>
    <w:hidden/>
    <w:uiPriority w:val="99"/>
    <w:semiHidden/>
    <w:unhideWhenUsed/>
    <w:rsid w:val="00971413"/>
    <w:pPr>
      <w:pBdr>
        <w:bottom w:val="single" w:sz="6" w:space="1" w:color="auto"/>
      </w:pBdr>
      <w:spacing w:line="240" w:lineRule="auto"/>
      <w:jc w:val="center"/>
    </w:pPr>
    <w:rPr>
      <w:rFonts w:eastAsia="Times New Roman"/>
      <w:vanish/>
      <w:color w:val="auto"/>
      <w:sz w:val="16"/>
      <w:szCs w:val="16"/>
    </w:rPr>
  </w:style>
  <w:style w:type="character" w:customStyle="1" w:styleId="z-TopofFormChar">
    <w:name w:val="z-Top of Form Char"/>
    <w:basedOn w:val="DefaultParagraphFont"/>
    <w:link w:val="z-TopofForm"/>
    <w:uiPriority w:val="99"/>
    <w:semiHidden/>
    <w:rsid w:val="00971413"/>
    <w:rPr>
      <w:rFonts w:eastAsia="Times New Roman"/>
      <w:vanish/>
      <w:color w:val="auto"/>
      <w:sz w:val="16"/>
      <w:szCs w:val="16"/>
    </w:rPr>
  </w:style>
  <w:style w:type="paragraph" w:styleId="z-BottomofForm">
    <w:name w:val="HTML Bottom of Form"/>
    <w:basedOn w:val="Normal"/>
    <w:next w:val="Normal"/>
    <w:link w:val="z-BottomofFormChar"/>
    <w:hidden/>
    <w:uiPriority w:val="99"/>
    <w:semiHidden/>
    <w:unhideWhenUsed/>
    <w:rsid w:val="00971413"/>
    <w:pPr>
      <w:pBdr>
        <w:top w:val="single" w:sz="6" w:space="1" w:color="auto"/>
      </w:pBdr>
      <w:spacing w:line="240" w:lineRule="auto"/>
      <w:jc w:val="center"/>
    </w:pPr>
    <w:rPr>
      <w:rFonts w:eastAsia="Times New Roman"/>
      <w:vanish/>
      <w:color w:val="auto"/>
      <w:sz w:val="16"/>
      <w:szCs w:val="16"/>
    </w:rPr>
  </w:style>
  <w:style w:type="character" w:customStyle="1" w:styleId="z-BottomofFormChar">
    <w:name w:val="z-Bottom of Form Char"/>
    <w:basedOn w:val="DefaultParagraphFont"/>
    <w:link w:val="z-BottomofForm"/>
    <w:uiPriority w:val="99"/>
    <w:semiHidden/>
    <w:rsid w:val="00971413"/>
    <w:rPr>
      <w:rFonts w:eastAsia="Times New Roman"/>
      <w:vanish/>
      <w:color w:val="auto"/>
      <w:sz w:val="16"/>
      <w:szCs w:val="16"/>
    </w:rPr>
  </w:style>
  <w:style w:type="paragraph" w:styleId="NormalWeb">
    <w:name w:val="Normal (Web)"/>
    <w:basedOn w:val="Normal"/>
    <w:uiPriority w:val="99"/>
    <w:unhideWhenUsed/>
    <w:rsid w:val="0097141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9714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4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846643">
      <w:bodyDiv w:val="1"/>
      <w:marLeft w:val="0"/>
      <w:marRight w:val="0"/>
      <w:marTop w:val="0"/>
      <w:marBottom w:val="0"/>
      <w:divBdr>
        <w:top w:val="none" w:sz="0" w:space="0" w:color="auto"/>
        <w:left w:val="none" w:sz="0" w:space="0" w:color="auto"/>
        <w:bottom w:val="none" w:sz="0" w:space="0" w:color="auto"/>
        <w:right w:val="none" w:sz="0" w:space="0" w:color="auto"/>
      </w:divBdr>
      <w:divsChild>
        <w:div w:id="1218856470">
          <w:marLeft w:val="0"/>
          <w:marRight w:val="0"/>
          <w:marTop w:val="300"/>
          <w:marBottom w:val="600"/>
          <w:divBdr>
            <w:top w:val="none" w:sz="0" w:space="0" w:color="auto"/>
            <w:left w:val="none" w:sz="0" w:space="0" w:color="auto"/>
            <w:bottom w:val="none" w:sz="0" w:space="0" w:color="auto"/>
            <w:right w:val="none" w:sz="0" w:space="0" w:color="auto"/>
          </w:divBdr>
          <w:divsChild>
            <w:div w:id="1644235931">
              <w:marLeft w:val="0"/>
              <w:marRight w:val="1500"/>
              <w:marTop w:val="300"/>
              <w:marBottom w:val="0"/>
              <w:divBdr>
                <w:top w:val="none" w:sz="0" w:space="0" w:color="auto"/>
                <w:left w:val="none" w:sz="0" w:space="0" w:color="auto"/>
                <w:bottom w:val="none" w:sz="0" w:space="0" w:color="auto"/>
                <w:right w:val="none" w:sz="0" w:space="0" w:color="auto"/>
              </w:divBdr>
            </w:div>
            <w:div w:id="504856500">
              <w:marLeft w:val="0"/>
              <w:marRight w:val="0"/>
              <w:marTop w:val="0"/>
              <w:marBottom w:val="0"/>
              <w:divBdr>
                <w:top w:val="none" w:sz="0" w:space="0" w:color="auto"/>
                <w:left w:val="none" w:sz="0" w:space="0" w:color="auto"/>
                <w:bottom w:val="none" w:sz="0" w:space="0" w:color="auto"/>
                <w:right w:val="none" w:sz="0" w:space="0" w:color="auto"/>
              </w:divBdr>
            </w:div>
          </w:divsChild>
        </w:div>
        <w:div w:id="129448136">
          <w:marLeft w:val="-225"/>
          <w:marRight w:val="-225"/>
          <w:marTop w:val="0"/>
          <w:marBottom w:val="0"/>
          <w:divBdr>
            <w:top w:val="none" w:sz="0" w:space="0" w:color="auto"/>
            <w:left w:val="none" w:sz="0" w:space="0" w:color="auto"/>
            <w:bottom w:val="none" w:sz="0" w:space="0" w:color="auto"/>
            <w:right w:val="none" w:sz="0" w:space="0" w:color="auto"/>
          </w:divBdr>
          <w:divsChild>
            <w:div w:id="630597942">
              <w:marLeft w:val="0"/>
              <w:marRight w:val="0"/>
              <w:marTop w:val="0"/>
              <w:marBottom w:val="0"/>
              <w:divBdr>
                <w:top w:val="none" w:sz="0" w:space="0" w:color="auto"/>
                <w:left w:val="none" w:sz="0" w:space="0" w:color="auto"/>
                <w:bottom w:val="none" w:sz="0" w:space="0" w:color="auto"/>
                <w:right w:val="none" w:sz="0" w:space="0" w:color="auto"/>
              </w:divBdr>
              <w:divsChild>
                <w:div w:id="74864840">
                  <w:marLeft w:val="0"/>
                  <w:marRight w:val="0"/>
                  <w:marTop w:val="0"/>
                  <w:marBottom w:val="0"/>
                  <w:divBdr>
                    <w:top w:val="none" w:sz="0" w:space="0" w:color="auto"/>
                    <w:left w:val="none" w:sz="0" w:space="0" w:color="auto"/>
                    <w:bottom w:val="none" w:sz="0" w:space="0" w:color="auto"/>
                    <w:right w:val="none" w:sz="0" w:space="0" w:color="auto"/>
                  </w:divBdr>
                  <w:divsChild>
                    <w:div w:id="1937712117">
                      <w:marLeft w:val="0"/>
                      <w:marRight w:val="0"/>
                      <w:marTop w:val="0"/>
                      <w:marBottom w:val="0"/>
                      <w:divBdr>
                        <w:top w:val="none" w:sz="0" w:space="0" w:color="auto"/>
                        <w:left w:val="none" w:sz="0" w:space="0" w:color="auto"/>
                        <w:bottom w:val="none" w:sz="0" w:space="0" w:color="auto"/>
                        <w:right w:val="none" w:sz="0" w:space="0" w:color="auto"/>
                      </w:divBdr>
                      <w:divsChild>
                        <w:div w:id="1244875730">
                          <w:marLeft w:val="-225"/>
                          <w:marRight w:val="-225"/>
                          <w:marTop w:val="0"/>
                          <w:marBottom w:val="0"/>
                          <w:divBdr>
                            <w:top w:val="none" w:sz="0" w:space="0" w:color="auto"/>
                            <w:left w:val="none" w:sz="0" w:space="0" w:color="auto"/>
                            <w:bottom w:val="none" w:sz="0" w:space="0" w:color="auto"/>
                            <w:right w:val="none" w:sz="0" w:space="0" w:color="auto"/>
                          </w:divBdr>
                          <w:divsChild>
                            <w:div w:id="879318301">
                              <w:marLeft w:val="0"/>
                              <w:marRight w:val="0"/>
                              <w:marTop w:val="0"/>
                              <w:marBottom w:val="0"/>
                              <w:divBdr>
                                <w:top w:val="none" w:sz="0" w:space="0" w:color="auto"/>
                                <w:left w:val="none" w:sz="0" w:space="0" w:color="auto"/>
                                <w:bottom w:val="none" w:sz="0" w:space="0" w:color="auto"/>
                                <w:right w:val="none" w:sz="0" w:space="0" w:color="auto"/>
                              </w:divBdr>
                              <w:divsChild>
                                <w:div w:id="490872001">
                                  <w:marLeft w:val="0"/>
                                  <w:marRight w:val="0"/>
                                  <w:marTop w:val="0"/>
                                  <w:marBottom w:val="0"/>
                                  <w:divBdr>
                                    <w:top w:val="none" w:sz="0" w:space="0" w:color="auto"/>
                                    <w:left w:val="none" w:sz="0" w:space="0" w:color="auto"/>
                                    <w:bottom w:val="none" w:sz="0" w:space="0" w:color="auto"/>
                                    <w:right w:val="none" w:sz="0" w:space="0" w:color="auto"/>
                                  </w:divBdr>
                                  <w:divsChild>
                                    <w:div w:id="804539934">
                                      <w:marLeft w:val="0"/>
                                      <w:marRight w:val="0"/>
                                      <w:marTop w:val="0"/>
                                      <w:marBottom w:val="300"/>
                                      <w:divBdr>
                                        <w:top w:val="none" w:sz="0" w:space="0" w:color="auto"/>
                                        <w:left w:val="none" w:sz="0" w:space="0" w:color="auto"/>
                                        <w:bottom w:val="none" w:sz="0" w:space="0" w:color="auto"/>
                                        <w:right w:val="none" w:sz="0" w:space="0" w:color="auto"/>
                                      </w:divBdr>
                                    </w:div>
                                    <w:div w:id="502014119">
                                      <w:marLeft w:val="0"/>
                                      <w:marRight w:val="0"/>
                                      <w:marTop w:val="0"/>
                                      <w:marBottom w:val="0"/>
                                      <w:divBdr>
                                        <w:top w:val="none" w:sz="0" w:space="0" w:color="auto"/>
                                        <w:left w:val="none" w:sz="0" w:space="0" w:color="auto"/>
                                        <w:bottom w:val="none" w:sz="0" w:space="0" w:color="auto"/>
                                        <w:right w:val="none" w:sz="0" w:space="0" w:color="auto"/>
                                      </w:divBdr>
                                      <w:divsChild>
                                        <w:div w:id="1738169629">
                                          <w:marLeft w:val="0"/>
                                          <w:marRight w:val="0"/>
                                          <w:marTop w:val="0"/>
                                          <w:marBottom w:val="0"/>
                                          <w:divBdr>
                                            <w:top w:val="none" w:sz="0" w:space="0" w:color="auto"/>
                                            <w:left w:val="none" w:sz="0" w:space="0" w:color="auto"/>
                                            <w:bottom w:val="none" w:sz="0" w:space="0" w:color="auto"/>
                                            <w:right w:val="none" w:sz="0" w:space="0" w:color="auto"/>
                                          </w:divBdr>
                                          <w:divsChild>
                                            <w:div w:id="79916322">
                                              <w:marLeft w:val="0"/>
                                              <w:marRight w:val="0"/>
                                              <w:marTop w:val="0"/>
                                              <w:marBottom w:val="600"/>
                                              <w:divBdr>
                                                <w:top w:val="none" w:sz="0" w:space="0" w:color="auto"/>
                                                <w:left w:val="none" w:sz="0" w:space="0" w:color="auto"/>
                                                <w:bottom w:val="none" w:sz="0" w:space="0" w:color="auto"/>
                                                <w:right w:val="none" w:sz="0" w:space="0" w:color="auto"/>
                                              </w:divBdr>
                                            </w:div>
                                          </w:divsChild>
                                        </w:div>
                                        <w:div w:id="1103495974">
                                          <w:marLeft w:val="0"/>
                                          <w:marRight w:val="0"/>
                                          <w:marTop w:val="0"/>
                                          <w:marBottom w:val="0"/>
                                          <w:divBdr>
                                            <w:top w:val="none" w:sz="0" w:space="0" w:color="auto"/>
                                            <w:left w:val="none" w:sz="0" w:space="0" w:color="auto"/>
                                            <w:bottom w:val="none" w:sz="0" w:space="0" w:color="auto"/>
                                            <w:right w:val="none" w:sz="0" w:space="0" w:color="auto"/>
                                          </w:divBdr>
                                          <w:divsChild>
                                            <w:div w:id="1089424661">
                                              <w:marLeft w:val="0"/>
                                              <w:marRight w:val="0"/>
                                              <w:marTop w:val="0"/>
                                              <w:marBottom w:val="600"/>
                                              <w:divBdr>
                                                <w:top w:val="none" w:sz="0" w:space="0" w:color="auto"/>
                                                <w:left w:val="none" w:sz="0" w:space="0" w:color="auto"/>
                                                <w:bottom w:val="none" w:sz="0" w:space="0" w:color="auto"/>
                                                <w:right w:val="none" w:sz="0" w:space="0" w:color="auto"/>
                                              </w:divBdr>
                                            </w:div>
                                          </w:divsChild>
                                        </w:div>
                                        <w:div w:id="1071269497">
                                          <w:marLeft w:val="0"/>
                                          <w:marRight w:val="0"/>
                                          <w:marTop w:val="0"/>
                                          <w:marBottom w:val="0"/>
                                          <w:divBdr>
                                            <w:top w:val="none" w:sz="0" w:space="0" w:color="auto"/>
                                            <w:left w:val="none" w:sz="0" w:space="0" w:color="auto"/>
                                            <w:bottom w:val="none" w:sz="0" w:space="0" w:color="auto"/>
                                            <w:right w:val="none" w:sz="0" w:space="0" w:color="auto"/>
                                          </w:divBdr>
                                          <w:divsChild>
                                            <w:div w:id="156155367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1631070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2075350562">
                          <w:marLeft w:val="0"/>
                          <w:marRight w:val="0"/>
                          <w:marTop w:val="0"/>
                          <w:marBottom w:val="0"/>
                          <w:divBdr>
                            <w:top w:val="none" w:sz="0" w:space="0" w:color="auto"/>
                            <w:left w:val="none" w:sz="0" w:space="0" w:color="auto"/>
                            <w:bottom w:val="none" w:sz="0" w:space="0" w:color="auto"/>
                            <w:right w:val="none" w:sz="0" w:space="0" w:color="auto"/>
                          </w:divBdr>
                          <w:divsChild>
                            <w:div w:id="1060179245">
                              <w:marLeft w:val="0"/>
                              <w:marRight w:val="0"/>
                              <w:marTop w:val="0"/>
                              <w:marBottom w:val="0"/>
                              <w:divBdr>
                                <w:top w:val="none" w:sz="0" w:space="0" w:color="auto"/>
                                <w:left w:val="none" w:sz="0" w:space="0" w:color="auto"/>
                                <w:bottom w:val="none" w:sz="0" w:space="0" w:color="auto"/>
                                <w:right w:val="none" w:sz="0" w:space="0" w:color="auto"/>
                              </w:divBdr>
                              <w:divsChild>
                                <w:div w:id="1965771142">
                                  <w:marLeft w:val="0"/>
                                  <w:marRight w:val="0"/>
                                  <w:marTop w:val="0"/>
                                  <w:marBottom w:val="0"/>
                                  <w:divBdr>
                                    <w:top w:val="none" w:sz="0" w:space="0" w:color="auto"/>
                                    <w:left w:val="none" w:sz="0" w:space="0" w:color="auto"/>
                                    <w:bottom w:val="none" w:sz="0" w:space="0" w:color="auto"/>
                                    <w:right w:val="none" w:sz="0" w:space="0" w:color="auto"/>
                                  </w:divBdr>
                                  <w:divsChild>
                                    <w:div w:id="464548218">
                                      <w:marLeft w:val="0"/>
                                      <w:marRight w:val="0"/>
                                      <w:marTop w:val="0"/>
                                      <w:marBottom w:val="0"/>
                                      <w:divBdr>
                                        <w:top w:val="none" w:sz="0" w:space="0" w:color="auto"/>
                                        <w:left w:val="none" w:sz="0" w:space="0" w:color="auto"/>
                                        <w:bottom w:val="none" w:sz="0" w:space="0" w:color="auto"/>
                                        <w:right w:val="none" w:sz="0" w:space="0" w:color="auto"/>
                                      </w:divBdr>
                                      <w:divsChild>
                                        <w:div w:id="122625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theet.com/users/profile/John%20Miller%20-%20Executive%20Edi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et.com/users/profile/John%20Miller%20-%20Executive%20Edito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James Kotcon</cp:lastModifiedBy>
  <cp:revision>2</cp:revision>
  <dcterms:created xsi:type="dcterms:W3CDTF">2017-05-28T13:29:00Z</dcterms:created>
  <dcterms:modified xsi:type="dcterms:W3CDTF">2017-05-28T13:29:00Z</dcterms:modified>
</cp:coreProperties>
</file>